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BD99C" w14:textId="77777777" w:rsidR="00242D48" w:rsidRPr="00A21CC2" w:rsidRDefault="001C5D36" w:rsidP="00A0279B">
      <w:pPr>
        <w:pStyle w:val="CoverTitle"/>
        <w:spacing w:before="7320"/>
      </w:pPr>
      <w:r w:rsidRPr="001C5D36">
        <w:rPr>
          <w:rFonts w:cs="Traditional Arabic"/>
          <w:vanish/>
        </w:rPr>
        <w:t xml:space="preserve"> </w:t>
      </w:r>
      <w:sdt>
        <w:sdtPr>
          <w:rPr>
            <w:rFonts w:cs="Traditional Arabic"/>
            <w:vanish/>
          </w:rPr>
          <w:id w:val="5060039"/>
        </w:sdtPr>
        <w:sdtEndPr/>
        <w:sdtContent>
          <w:r w:rsidRPr="00552B12">
            <w:rPr>
              <w:rFonts w:cs="Traditional Arabic"/>
              <w:vanish/>
            </w:rPr>
            <w:t>Insert(GetProperty("Audit.</w:t>
          </w:r>
          <w:r>
            <w:rPr>
              <w:rFonts w:cs="Traditional Arabic"/>
              <w:vanish/>
              <w:lang w:val="en-US"/>
            </w:rPr>
            <w:t>Client\Client.Title</w:t>
          </w:r>
          <w:r w:rsidRPr="00552B12">
            <w:rPr>
              <w:rFonts w:cs="Traditional Arabic"/>
              <w:vanish/>
            </w:rPr>
            <w:t>"))&lt;i&gt;</w:t>
          </w:r>
          <w:r w:rsidRPr="00552B12">
            <w:rPr>
              <w:szCs w:val="20"/>
            </w:rPr>
            <w:t>Oxford City Council</w:t>
          </w:r>
          <w:r w:rsidRPr="00552B12">
            <w:rPr>
              <w:rFonts w:cs="Traditional Arabic"/>
              <w:vanish/>
            </w:rPr>
            <w:t>&lt;/i&gt;</w:t>
          </w:r>
        </w:sdtContent>
      </w:sdt>
    </w:p>
    <w:p w14:paraId="72282490" w14:textId="77777777" w:rsidR="00242D48" w:rsidRPr="003B164D" w:rsidRDefault="000B1B9D" w:rsidP="00A21CC2">
      <w:pPr>
        <w:pStyle w:val="CoverSubheading"/>
        <w:rPr>
          <w:color w:val="auto"/>
        </w:rPr>
      </w:pPr>
      <w:r w:rsidRPr="003B164D">
        <w:rPr>
          <w:caps/>
          <w:color w:val="auto"/>
        </w:rPr>
        <w:t>internal audit report</w:t>
      </w:r>
    </w:p>
    <w:p w14:paraId="090FA1ED" w14:textId="77777777" w:rsidR="00ED30A3" w:rsidRDefault="001E4F6E" w:rsidP="00902D99">
      <w:pPr>
        <w:pStyle w:val="CoverAuditname"/>
      </w:pPr>
      <w:sdt>
        <w:sdtPr>
          <w:rPr>
            <w:vanish/>
          </w:rPr>
          <w:id w:val="16772410"/>
        </w:sdtPr>
        <w:sdtEndPr/>
        <w:sdtContent>
          <w:r w:rsidR="004C2261" w:rsidRPr="004C2261">
            <w:rPr>
              <w:vanish/>
            </w:rPr>
            <w:t>Insert(GetProperty("Audit.</w:t>
          </w:r>
          <w:r w:rsidR="004C2261" w:rsidRPr="004C2261">
            <w:rPr>
              <w:vanish/>
              <w:lang w:val="en-US"/>
            </w:rPr>
            <w:t>Title</w:t>
          </w:r>
          <w:r w:rsidR="004C2261" w:rsidRPr="004C2261">
            <w:rPr>
              <w:vanish/>
            </w:rPr>
            <w:t>"))&lt;i&gt;</w:t>
          </w:r>
          <w:proofErr w:type="gramStart"/>
          <w:r w:rsidR="004C2261" w:rsidRPr="004C2261">
            <w:rPr>
              <w:szCs w:val="20"/>
            </w:rPr>
            <w:t>Audit 6.</w:t>
          </w:r>
          <w:proofErr w:type="gramEnd"/>
          <w:r w:rsidR="004C2261" w:rsidRPr="004C2261">
            <w:rPr>
              <w:szCs w:val="20"/>
            </w:rPr>
            <w:t xml:space="preserve"> Accounts Receivable</w:t>
          </w:r>
          <w:r w:rsidR="004C2261" w:rsidRPr="004C2261">
            <w:rPr>
              <w:vanish/>
            </w:rPr>
            <w:t>&lt;/i&gt;</w:t>
          </w:r>
        </w:sdtContent>
      </w:sdt>
    </w:p>
    <w:p w14:paraId="37C3AD15" w14:textId="77777777" w:rsidR="00ED30A3" w:rsidRDefault="001E4F6E" w:rsidP="00414246">
      <w:pPr>
        <w:pStyle w:val="Coverdate"/>
      </w:pPr>
      <w:sdt>
        <w:sdtPr>
          <w:id w:val="619201436"/>
          <w:placeholder>
            <w:docPart w:val="E9968B092BE44A72BE5FE09AE0A88195"/>
          </w:placeholder>
        </w:sdtPr>
        <w:sdtEndPr>
          <w:rPr>
            <w:vanish/>
          </w:rPr>
        </w:sdtEndPr>
        <w:sdtContent>
          <w:r w:rsidR="000E551E" w:rsidRPr="00A43360">
            <w:rPr>
              <w:vanish/>
            </w:rPr>
            <w:t>Insert(Format(</w:t>
          </w:r>
          <w:r w:rsidR="005120B9">
            <w:rPr>
              <w:vanish/>
            </w:rPr>
            <w:t>{0:MMM</w:t>
          </w:r>
          <w:r w:rsidR="004629A9">
            <w:rPr>
              <w:vanish/>
            </w:rPr>
            <w:t>M</w:t>
          </w:r>
          <w:r w:rsidR="005120B9">
            <w:rPr>
              <w:vanish/>
            </w:rPr>
            <w:t xml:space="preserve"> </w:t>
          </w:r>
          <w:r w:rsidR="000E551E">
            <w:rPr>
              <w:vanish/>
            </w:rPr>
            <w:t>yyyy</w:t>
          </w:r>
          <w:r w:rsidR="000E551E" w:rsidRPr="00A43360">
            <w:rPr>
              <w:vanish/>
            </w:rPr>
            <w:t>}, GetDate()))&lt;i&gt;</w:t>
          </w:r>
          <w:r w:rsidR="000E551E">
            <w:t>November 2018</w:t>
          </w:r>
          <w:r w:rsidR="000E551E" w:rsidRPr="00A43360">
            <w:rPr>
              <w:vanish/>
            </w:rPr>
            <w:t>&lt;/i&gt;</w:t>
          </w:r>
        </w:sdtContent>
      </w:sdt>
    </w:p>
    <w:p w14:paraId="68D3CA01" w14:textId="77777777" w:rsidR="00A0279B" w:rsidRDefault="00A0279B" w:rsidP="00414246">
      <w:pPr>
        <w:pStyle w:val="Coverdate"/>
      </w:pPr>
    </w:p>
    <w:p w14:paraId="1FF97E3A" w14:textId="77777777" w:rsidR="00A0279B" w:rsidRDefault="00A0279B" w:rsidP="00414246">
      <w:pPr>
        <w:pStyle w:val="Coverdate"/>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448"/>
        <w:gridCol w:w="4199"/>
      </w:tblGrid>
      <w:tr w:rsidR="00E26B69" w14:paraId="71CDBECF" w14:textId="77777777" w:rsidTr="00162D8F">
        <w:tc>
          <w:tcPr>
            <w:tcW w:w="8647" w:type="dxa"/>
            <w:gridSpan w:val="2"/>
            <w:shd w:val="clear" w:color="auto" w:fill="98002E" w:themeFill="accent4"/>
            <w:vAlign w:val="center"/>
          </w:tcPr>
          <w:p w14:paraId="416C4632" w14:textId="77777777" w:rsidR="00E26B69" w:rsidRPr="003A784B" w:rsidRDefault="00E26B69" w:rsidP="0004244C">
            <w:pPr>
              <w:pStyle w:val="TableSub-headingWhite"/>
              <w:spacing w:before="60" w:after="60"/>
              <w:jc w:val="center"/>
              <w:rPr>
                <w:rFonts w:ascii="Trebuchet MS" w:hAnsi="Trebuchet MS"/>
                <w:sz w:val="24"/>
              </w:rPr>
            </w:pPr>
            <w:r w:rsidRPr="003A784B">
              <w:rPr>
                <w:sz w:val="24"/>
              </w:rPr>
              <w:t>LEVEL OF ASSURANCE</w:t>
            </w:r>
          </w:p>
        </w:tc>
      </w:tr>
      <w:tr w:rsidR="00A0279B" w14:paraId="541D8DF8" w14:textId="77777777" w:rsidTr="006E5D46">
        <w:tc>
          <w:tcPr>
            <w:tcW w:w="4448" w:type="dxa"/>
            <w:shd w:val="clear" w:color="auto" w:fill="F2F2F2" w:themeFill="background1" w:themeFillShade="F2"/>
            <w:vAlign w:val="center"/>
          </w:tcPr>
          <w:p w14:paraId="7D1DF272" w14:textId="77777777" w:rsidR="00A0279B" w:rsidRPr="003B164D" w:rsidRDefault="00A0279B" w:rsidP="0004244C">
            <w:pPr>
              <w:pStyle w:val="TabletextL"/>
              <w:spacing w:before="60" w:after="60"/>
              <w:jc w:val="center"/>
              <w:rPr>
                <w:color w:val="auto"/>
                <w:sz w:val="24"/>
              </w:rPr>
            </w:pPr>
            <w:r w:rsidRPr="003B164D">
              <w:rPr>
                <w:color w:val="auto"/>
                <w:sz w:val="24"/>
              </w:rPr>
              <w:t>Design</w:t>
            </w:r>
          </w:p>
        </w:tc>
        <w:tc>
          <w:tcPr>
            <w:tcW w:w="4199" w:type="dxa"/>
            <w:shd w:val="clear" w:color="auto" w:fill="F2F2F2" w:themeFill="background1" w:themeFillShade="F2"/>
            <w:vAlign w:val="center"/>
          </w:tcPr>
          <w:p w14:paraId="00EB0B4F" w14:textId="77777777" w:rsidR="00A0279B" w:rsidRPr="003B164D" w:rsidRDefault="00E26B69" w:rsidP="0004244C">
            <w:pPr>
              <w:pStyle w:val="TabletextL"/>
              <w:spacing w:before="60" w:after="60"/>
              <w:jc w:val="center"/>
              <w:rPr>
                <w:color w:val="auto"/>
                <w:sz w:val="24"/>
              </w:rPr>
            </w:pPr>
            <w:r w:rsidRPr="003B164D">
              <w:rPr>
                <w:color w:val="auto"/>
                <w:sz w:val="24"/>
              </w:rPr>
              <w:t>Operational Effectiveness</w:t>
            </w:r>
          </w:p>
        </w:tc>
      </w:tr>
      <w:tr w:rsidR="00A0279B" w14:paraId="330D8866" w14:textId="77777777" w:rsidTr="00B23494">
        <w:trPr>
          <w:hidden/>
        </w:trPr>
        <w:tc>
          <w:tcPr>
            <w:tcW w:w="4448" w:type="dxa"/>
            <w:shd w:val="clear" w:color="auto" w:fill="FFC000"/>
            <w:vAlign w:val="center"/>
          </w:tcPr>
          <w:p w14:paraId="0CDC4CBF" w14:textId="77777777" w:rsidR="007C2ABA" w:rsidRPr="00C35069" w:rsidRDefault="004C2261" w:rsidP="0004244C">
            <w:pPr>
              <w:pStyle w:val="TabletextL"/>
              <w:spacing w:before="60" w:after="60"/>
              <w:jc w:val="center"/>
              <w:rPr>
                <w:vanish/>
                <w:color w:val="auto"/>
                <w:sz w:val="24"/>
              </w:rPr>
            </w:pPr>
            <w:r w:rsidRPr="00C35069">
              <w:rPr>
                <w:vanish/>
                <w:color w:val="auto"/>
                <w:sz w:val="24"/>
              </w:rPr>
              <w:t>Insert(GetProperty("</w:t>
            </w:r>
            <w:r w:rsidR="00C12431" w:rsidRPr="00C35069">
              <w:rPr>
                <w:vanish/>
                <w:color w:val="auto"/>
                <w:sz w:val="24"/>
              </w:rPr>
              <w:t>Audit.Rating\</w:t>
            </w:r>
            <w:r w:rsidR="006A767B" w:rsidRPr="00C35069">
              <w:rPr>
                <w:vanish/>
                <w:color w:val="auto"/>
                <w:sz w:val="24"/>
              </w:rPr>
              <w:t>Audit</w:t>
            </w:r>
            <w:r w:rsidR="00C12431" w:rsidRPr="00C35069">
              <w:rPr>
                <w:vanish/>
                <w:color w:val="auto"/>
                <w:sz w:val="24"/>
              </w:rPr>
              <w:t>Rating</w:t>
            </w:r>
            <w:r w:rsidR="006A767B" w:rsidRPr="00C35069">
              <w:rPr>
                <w:vanish/>
                <w:color w:val="auto"/>
                <w:sz w:val="24"/>
              </w:rPr>
              <w:t>.</w:t>
            </w:r>
            <w:r w:rsidR="00C12431" w:rsidRPr="00C35069">
              <w:rPr>
                <w:vanish/>
                <w:color w:val="auto"/>
                <w:sz w:val="24"/>
              </w:rPr>
              <w:t>Name</w:t>
            </w:r>
            <w:r w:rsidRPr="00C35069">
              <w:rPr>
                <w:vanish/>
                <w:color w:val="auto"/>
                <w:sz w:val="24"/>
              </w:rPr>
              <w:t>"))&lt;i&gt;</w:t>
            </w:r>
            <w:r w:rsidRPr="00C35069">
              <w:rPr>
                <w:color w:val="auto"/>
                <w:sz w:val="24"/>
              </w:rPr>
              <w:t>Moderate</w:t>
            </w:r>
            <w:r w:rsidRPr="00C35069">
              <w:rPr>
                <w:vanish/>
                <w:color w:val="auto"/>
                <w:sz w:val="24"/>
              </w:rPr>
              <w:t>&lt;/i&gt;</w:t>
            </w:r>
          </w:p>
          <w:p w14:paraId="7A78FEAB" w14:textId="77777777" w:rsidR="00A0279B" w:rsidRPr="00C35069" w:rsidRDefault="00A0279B" w:rsidP="0004244C">
            <w:pPr>
              <w:pStyle w:val="TabletextL"/>
              <w:spacing w:before="60" w:after="60"/>
              <w:rPr>
                <w:color w:val="auto"/>
                <w:sz w:val="24"/>
              </w:rPr>
            </w:pPr>
          </w:p>
        </w:tc>
        <w:tc>
          <w:tcPr>
            <w:tcW w:w="4199" w:type="dxa"/>
            <w:shd w:val="clear" w:color="auto" w:fill="FF0000"/>
            <w:vAlign w:val="center"/>
          </w:tcPr>
          <w:p w14:paraId="0ECEEAAC" w14:textId="19887045" w:rsidR="00A0279B" w:rsidRPr="005F049A" w:rsidRDefault="009C54D5" w:rsidP="00E24F73">
            <w:pPr>
              <w:pStyle w:val="TabletextL"/>
              <w:spacing w:before="60" w:after="60"/>
              <w:jc w:val="center"/>
              <w:rPr>
                <w:vanish/>
                <w:color w:val="auto"/>
                <w:sz w:val="24"/>
              </w:rPr>
            </w:pPr>
            <w:r w:rsidRPr="00C35069">
              <w:rPr>
                <w:vanish/>
                <w:color w:val="auto"/>
                <w:sz w:val="24"/>
              </w:rPr>
              <w:t>Insert(GetProperty("Audit.OperationalEffectiveness\AuditRating.Name"))&lt;i&gt;</w:t>
            </w:r>
            <w:r w:rsidR="00E24F73">
              <w:rPr>
                <w:color w:val="auto"/>
                <w:sz w:val="24"/>
              </w:rPr>
              <w:t>Limited</w:t>
            </w:r>
          </w:p>
        </w:tc>
      </w:tr>
    </w:tbl>
    <w:p w14:paraId="29368893" w14:textId="77777777" w:rsidR="00A0279B" w:rsidRDefault="00A0279B" w:rsidP="00AB52C0">
      <w:pPr>
        <w:pStyle w:val="Coverdate"/>
        <w:ind w:left="0"/>
      </w:pPr>
    </w:p>
    <w:p w14:paraId="2C2228E0" w14:textId="77777777" w:rsidR="00242D48" w:rsidRDefault="00242D48" w:rsidP="000C1020">
      <w:pPr>
        <w:pStyle w:val="Bodytext"/>
        <w:sectPr w:rsidR="00242D48" w:rsidSect="00ED30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268" w:right="1134" w:bottom="1134" w:left="1134" w:header="709" w:footer="510" w:gutter="0"/>
          <w:pgNumType w:start="0"/>
          <w:cols w:space="708"/>
          <w:titlePg/>
          <w:docGrid w:linePitch="360"/>
        </w:sectPr>
      </w:pPr>
    </w:p>
    <w:p w14:paraId="3586D911" w14:textId="77777777" w:rsidR="00782D2C" w:rsidRDefault="00782D2C" w:rsidP="00782D2C">
      <w:pPr>
        <w:pStyle w:val="Bodytext"/>
      </w:pPr>
    </w:p>
    <w:p w14:paraId="3C7DF629" w14:textId="250A71DE" w:rsidR="007625BC" w:rsidRDefault="0051452D">
      <w:pPr>
        <w:pStyle w:val="TOC1"/>
        <w:rPr>
          <w:rFonts w:eastAsiaTheme="minorEastAsia" w:cstheme="minorBidi"/>
          <w:caps w:val="0"/>
          <w:color w:val="auto"/>
          <w:kern w:val="0"/>
          <w:sz w:val="22"/>
          <w:szCs w:val="22"/>
        </w:rPr>
      </w:pPr>
      <w:r w:rsidRPr="00782D2C">
        <w:fldChar w:fldCharType="begin"/>
      </w:r>
      <w:r w:rsidRPr="00782D2C">
        <w:instrText xml:space="preserve"> TOC \h \z \t "Table Heading,1" </w:instrText>
      </w:r>
      <w:r w:rsidRPr="00782D2C">
        <w:fldChar w:fldCharType="separate"/>
      </w:r>
      <w:hyperlink w:anchor="_Toc533670310" w:history="1">
        <w:r w:rsidR="007625BC" w:rsidRPr="006829E9">
          <w:rPr>
            <w:rStyle w:val="Hyperlink"/>
          </w:rPr>
          <w:t>EXECUTIVE SUMMARY</w:t>
        </w:r>
        <w:r w:rsidR="007625BC">
          <w:rPr>
            <w:webHidden/>
          </w:rPr>
          <w:tab/>
        </w:r>
        <w:r w:rsidR="007625BC">
          <w:rPr>
            <w:webHidden/>
          </w:rPr>
          <w:fldChar w:fldCharType="begin"/>
        </w:r>
        <w:r w:rsidR="007625BC">
          <w:rPr>
            <w:webHidden/>
          </w:rPr>
          <w:instrText xml:space="preserve"> PAGEREF _Toc533670310 \h </w:instrText>
        </w:r>
        <w:r w:rsidR="007625BC">
          <w:rPr>
            <w:webHidden/>
          </w:rPr>
        </w:r>
        <w:r w:rsidR="007625BC">
          <w:rPr>
            <w:webHidden/>
          </w:rPr>
          <w:fldChar w:fldCharType="separate"/>
        </w:r>
        <w:r w:rsidR="007625BC">
          <w:rPr>
            <w:webHidden/>
          </w:rPr>
          <w:t>2</w:t>
        </w:r>
        <w:r w:rsidR="007625BC">
          <w:rPr>
            <w:webHidden/>
          </w:rPr>
          <w:fldChar w:fldCharType="end"/>
        </w:r>
      </w:hyperlink>
    </w:p>
    <w:p w14:paraId="47594D86" w14:textId="6DE3C495" w:rsidR="007625BC" w:rsidRDefault="001E4F6E">
      <w:pPr>
        <w:pStyle w:val="TOC1"/>
        <w:rPr>
          <w:rFonts w:eastAsiaTheme="minorEastAsia" w:cstheme="minorBidi"/>
          <w:caps w:val="0"/>
          <w:color w:val="auto"/>
          <w:kern w:val="0"/>
          <w:sz w:val="22"/>
          <w:szCs w:val="22"/>
        </w:rPr>
      </w:pPr>
      <w:hyperlink w:anchor="_Toc533670311" w:history="1">
        <w:r w:rsidR="007625BC" w:rsidRPr="006829E9">
          <w:rPr>
            <w:rStyle w:val="Hyperlink"/>
          </w:rPr>
          <w:t>DETAILED FINDINGS</w:t>
        </w:r>
        <w:r w:rsidR="007625BC">
          <w:rPr>
            <w:webHidden/>
          </w:rPr>
          <w:tab/>
        </w:r>
        <w:r w:rsidR="007625BC">
          <w:rPr>
            <w:webHidden/>
          </w:rPr>
          <w:fldChar w:fldCharType="begin"/>
        </w:r>
        <w:r w:rsidR="007625BC">
          <w:rPr>
            <w:webHidden/>
          </w:rPr>
          <w:instrText xml:space="preserve"> PAGEREF _Toc533670311 \h </w:instrText>
        </w:r>
        <w:r w:rsidR="007625BC">
          <w:rPr>
            <w:webHidden/>
          </w:rPr>
        </w:r>
        <w:r w:rsidR="007625BC">
          <w:rPr>
            <w:webHidden/>
          </w:rPr>
          <w:fldChar w:fldCharType="separate"/>
        </w:r>
        <w:r w:rsidR="007625BC">
          <w:rPr>
            <w:webHidden/>
          </w:rPr>
          <w:t>6</w:t>
        </w:r>
        <w:r w:rsidR="007625BC">
          <w:rPr>
            <w:webHidden/>
          </w:rPr>
          <w:fldChar w:fldCharType="end"/>
        </w:r>
      </w:hyperlink>
    </w:p>
    <w:p w14:paraId="47FFE439" w14:textId="0165B160" w:rsidR="007625BC" w:rsidRDefault="001E4F6E">
      <w:pPr>
        <w:pStyle w:val="TOC1"/>
        <w:rPr>
          <w:rFonts w:eastAsiaTheme="minorEastAsia" w:cstheme="minorBidi"/>
          <w:caps w:val="0"/>
          <w:color w:val="auto"/>
          <w:kern w:val="0"/>
          <w:sz w:val="22"/>
          <w:szCs w:val="22"/>
        </w:rPr>
      </w:pPr>
      <w:hyperlink w:anchor="_Toc533670312" w:history="1">
        <w:r w:rsidR="007625BC" w:rsidRPr="006829E9">
          <w:rPr>
            <w:rStyle w:val="Hyperlink"/>
          </w:rPr>
          <w:t>STAFF INTERVIEWED</w:t>
        </w:r>
        <w:r w:rsidR="007625BC">
          <w:rPr>
            <w:webHidden/>
          </w:rPr>
          <w:tab/>
        </w:r>
        <w:r w:rsidR="007625BC">
          <w:rPr>
            <w:webHidden/>
          </w:rPr>
          <w:fldChar w:fldCharType="begin"/>
        </w:r>
        <w:r w:rsidR="007625BC">
          <w:rPr>
            <w:webHidden/>
          </w:rPr>
          <w:instrText xml:space="preserve"> PAGEREF _Toc533670312 \h </w:instrText>
        </w:r>
        <w:r w:rsidR="007625BC">
          <w:rPr>
            <w:webHidden/>
          </w:rPr>
        </w:r>
        <w:r w:rsidR="007625BC">
          <w:rPr>
            <w:webHidden/>
          </w:rPr>
          <w:fldChar w:fldCharType="separate"/>
        </w:r>
        <w:r w:rsidR="007625BC">
          <w:rPr>
            <w:webHidden/>
          </w:rPr>
          <w:t>18</w:t>
        </w:r>
        <w:r w:rsidR="007625BC">
          <w:rPr>
            <w:webHidden/>
          </w:rPr>
          <w:fldChar w:fldCharType="end"/>
        </w:r>
      </w:hyperlink>
    </w:p>
    <w:p w14:paraId="3EE330AE" w14:textId="0187A07D" w:rsidR="007625BC" w:rsidRDefault="001E4F6E">
      <w:pPr>
        <w:pStyle w:val="TOC1"/>
        <w:rPr>
          <w:rFonts w:eastAsiaTheme="minorEastAsia" w:cstheme="minorBidi"/>
          <w:caps w:val="0"/>
          <w:color w:val="auto"/>
          <w:kern w:val="0"/>
          <w:sz w:val="22"/>
          <w:szCs w:val="22"/>
        </w:rPr>
      </w:pPr>
      <w:hyperlink w:anchor="_Toc533670313" w:history="1">
        <w:r w:rsidR="007625BC" w:rsidRPr="006829E9">
          <w:rPr>
            <w:rStyle w:val="Hyperlink"/>
          </w:rPr>
          <w:t>APPNDIX I – DEFINITIONS</w:t>
        </w:r>
        <w:r w:rsidR="007625BC">
          <w:rPr>
            <w:webHidden/>
          </w:rPr>
          <w:tab/>
        </w:r>
        <w:r w:rsidR="007625BC">
          <w:rPr>
            <w:webHidden/>
          </w:rPr>
          <w:fldChar w:fldCharType="begin"/>
        </w:r>
        <w:r w:rsidR="007625BC">
          <w:rPr>
            <w:webHidden/>
          </w:rPr>
          <w:instrText xml:space="preserve"> PAGEREF _Toc533670313 \h </w:instrText>
        </w:r>
        <w:r w:rsidR="007625BC">
          <w:rPr>
            <w:webHidden/>
          </w:rPr>
        </w:r>
        <w:r w:rsidR="007625BC">
          <w:rPr>
            <w:webHidden/>
          </w:rPr>
          <w:fldChar w:fldCharType="separate"/>
        </w:r>
        <w:r w:rsidR="007625BC">
          <w:rPr>
            <w:webHidden/>
          </w:rPr>
          <w:t>19</w:t>
        </w:r>
        <w:r w:rsidR="007625BC">
          <w:rPr>
            <w:webHidden/>
          </w:rPr>
          <w:fldChar w:fldCharType="end"/>
        </w:r>
      </w:hyperlink>
    </w:p>
    <w:p w14:paraId="2CCF521D" w14:textId="4302E9DE" w:rsidR="007625BC" w:rsidRDefault="001E4F6E">
      <w:pPr>
        <w:pStyle w:val="TOC1"/>
        <w:rPr>
          <w:rFonts w:eastAsiaTheme="minorEastAsia" w:cstheme="minorBidi"/>
          <w:caps w:val="0"/>
          <w:color w:val="auto"/>
          <w:kern w:val="0"/>
          <w:sz w:val="22"/>
          <w:szCs w:val="22"/>
        </w:rPr>
      </w:pPr>
      <w:hyperlink w:anchor="_Toc533670314" w:history="1">
        <w:r w:rsidR="007625BC" w:rsidRPr="006829E9">
          <w:rPr>
            <w:rStyle w:val="Hyperlink"/>
          </w:rPr>
          <w:t>APPENDIX II - TERMS OF REFERENCE</w:t>
        </w:r>
        <w:r w:rsidR="007625BC">
          <w:rPr>
            <w:webHidden/>
          </w:rPr>
          <w:tab/>
        </w:r>
        <w:r w:rsidR="007625BC">
          <w:rPr>
            <w:webHidden/>
          </w:rPr>
          <w:fldChar w:fldCharType="begin"/>
        </w:r>
        <w:r w:rsidR="007625BC">
          <w:rPr>
            <w:webHidden/>
          </w:rPr>
          <w:instrText xml:space="preserve"> PAGEREF _Toc533670314 \h </w:instrText>
        </w:r>
        <w:r w:rsidR="007625BC">
          <w:rPr>
            <w:webHidden/>
          </w:rPr>
        </w:r>
        <w:r w:rsidR="007625BC">
          <w:rPr>
            <w:webHidden/>
          </w:rPr>
          <w:fldChar w:fldCharType="separate"/>
        </w:r>
        <w:r w:rsidR="007625BC">
          <w:rPr>
            <w:webHidden/>
          </w:rPr>
          <w:t>21</w:t>
        </w:r>
        <w:r w:rsidR="007625BC">
          <w:rPr>
            <w:webHidden/>
          </w:rPr>
          <w:fldChar w:fldCharType="end"/>
        </w:r>
      </w:hyperlink>
    </w:p>
    <w:p w14:paraId="6FE682B5" w14:textId="375E6CBA" w:rsidR="00A97701" w:rsidRPr="00903C0E" w:rsidRDefault="0051452D" w:rsidP="00E1726F">
      <w:pPr>
        <w:pStyle w:val="Bodytext"/>
        <w:rPr>
          <w:caps/>
          <w:noProof/>
          <w:vanish/>
          <w:color w:val="404040" w:themeColor="text1"/>
          <w:sz w:val="24"/>
        </w:rPr>
      </w:pPr>
      <w:r w:rsidRPr="00782D2C">
        <w:rPr>
          <w:caps/>
          <w:noProof/>
          <w:color w:val="404040" w:themeColor="text1"/>
          <w:sz w:val="24"/>
        </w:rPr>
        <w:fldChar w:fldCharType="end"/>
      </w:r>
    </w:p>
    <w:sdt>
      <w:sdtPr>
        <w:id w:val="-1704790189"/>
        <w:placeholder>
          <w:docPart w:val="ED231F2B3C2E461A89C4937B724F5165"/>
        </w:placeholder>
      </w:sdtPr>
      <w:sdtEndPr>
        <w:rPr>
          <w:vanish/>
          <w:sz w:val="18"/>
          <w:szCs w:val="18"/>
          <w:lang w:val="en-US"/>
        </w:rPr>
      </w:sdtEndPr>
      <w:sdtContent>
        <w:p w14:paraId="79315BC0" w14:textId="77777777" w:rsidR="00903C0E" w:rsidRPr="00FD4450" w:rsidRDefault="00903C0E" w:rsidP="00903C0E">
          <w:pPr>
            <w:spacing w:after="0"/>
            <w:rPr>
              <w:vanish/>
              <w:sz w:val="18"/>
              <w:szCs w:val="18"/>
              <w:lang w:val="en-US"/>
            </w:rPr>
          </w:pPr>
          <w:r w:rsidRPr="00FD4450">
            <w:rPr>
              <w:vanish/>
              <w:sz w:val="18"/>
              <w:szCs w:val="18"/>
              <w:lang w:val="en-US"/>
            </w:rPr>
            <w:t>QueryExecute(Format(“&lt;Query Perspective=\"AuditMilestone\" ID=\"AuditMilestoneQuery\"&gt;</w:t>
          </w:r>
        </w:p>
        <w:p w14:paraId="7599DAA5" w14:textId="77777777" w:rsidR="00903C0E" w:rsidRPr="00FD4450" w:rsidRDefault="00903C0E" w:rsidP="00903C0E">
          <w:pPr>
            <w:spacing w:after="0"/>
            <w:rPr>
              <w:vanish/>
              <w:sz w:val="18"/>
              <w:szCs w:val="18"/>
              <w:lang w:val="en-US"/>
            </w:rPr>
          </w:pPr>
          <w:r w:rsidRPr="00FD4450">
            <w:rPr>
              <w:vanish/>
              <w:sz w:val="18"/>
              <w:szCs w:val="18"/>
              <w:lang w:val="en-US"/>
            </w:rPr>
            <w:t xml:space="preserve">  &lt;Properties&gt;</w:t>
          </w:r>
        </w:p>
        <w:p w14:paraId="2A65DC8F" w14:textId="77777777" w:rsidR="00903C0E" w:rsidRPr="00FD4450" w:rsidRDefault="00903C0E" w:rsidP="00903C0E">
          <w:pPr>
            <w:spacing w:after="0"/>
            <w:rPr>
              <w:vanish/>
              <w:sz w:val="18"/>
              <w:szCs w:val="18"/>
              <w:lang w:val="en-US"/>
            </w:rPr>
          </w:pPr>
          <w:r w:rsidRPr="00FD4450">
            <w:rPr>
              <w:vanish/>
              <w:sz w:val="18"/>
              <w:szCs w:val="18"/>
              <w:lang w:val="en-US"/>
            </w:rPr>
            <w:t xml:space="preserve">    &lt;Property Mid=\"AuditMilestone.ActualDate\" ID=\"ActualDate\" /&gt;  &lt;/Properties&gt;</w:t>
          </w:r>
        </w:p>
        <w:p w14:paraId="20CB3417"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2E9A1D8A"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 Path=\"AuditMilestone.Milestone\"&gt;</w:t>
          </w:r>
        </w:p>
        <w:p w14:paraId="696C0009"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Type=\"ComparisonCriterion\"&gt;</w:t>
          </w:r>
        </w:p>
        <w:p w14:paraId="6F4A4F5B" w14:textId="77777777" w:rsidR="00903C0E" w:rsidRPr="00FD4450" w:rsidRDefault="00903C0E" w:rsidP="00903C0E">
          <w:pPr>
            <w:spacing w:after="0"/>
            <w:rPr>
              <w:vanish/>
              <w:sz w:val="18"/>
              <w:szCs w:val="18"/>
              <w:lang w:val="en-US"/>
            </w:rPr>
          </w:pPr>
          <w:r w:rsidRPr="00FD4450">
            <w:rPr>
              <w:vanish/>
              <w:sz w:val="18"/>
              <w:szCs w:val="18"/>
              <w:lang w:val="en-US"/>
            </w:rPr>
            <w:t xml:space="preserve">        &lt;Compare Mid=\"Milestone.Order\" Operator=\"Equals\"&gt;1&lt;/Compare&gt;</w:t>
          </w:r>
        </w:p>
        <w:p w14:paraId="10D33A17"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12684AB7"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&lt;/CriteriaGroup&gt;</w:t>
          </w:r>
        </w:p>
        <w:p w14:paraId="46071776"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Logic = \"And\" Type=\"LinkedUidCriterion\" Path=\"AuditMilestone.Audit\"&gt;</w:t>
          </w:r>
        </w:p>
        <w:p w14:paraId="191BE090" w14:textId="77777777" w:rsidR="00903C0E" w:rsidRPr="00FD4450" w:rsidRDefault="00903C0E" w:rsidP="00903C0E">
          <w:pPr>
            <w:spacing w:after="0"/>
            <w:rPr>
              <w:vanish/>
              <w:sz w:val="18"/>
              <w:szCs w:val="18"/>
              <w:lang w:val="en-US"/>
            </w:rPr>
          </w:pPr>
          <w:r w:rsidRPr="00FD4450">
            <w:rPr>
              <w:vanish/>
              <w:sz w:val="18"/>
              <w:szCs w:val="18"/>
              <w:lang w:val="en-US"/>
            </w:rPr>
            <w:t xml:space="preserve">        &lt;Uid Mid=\"Audit\" Guid=\"{0}\"  /&gt;</w:t>
          </w:r>
        </w:p>
        <w:p w14:paraId="5D82ADDB"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79549793"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3D47ED9F" w14:textId="77777777" w:rsidR="00903C0E" w:rsidRPr="00FD4450" w:rsidRDefault="00903C0E" w:rsidP="00903C0E">
          <w:pPr>
            <w:spacing w:after="0"/>
            <w:rPr>
              <w:vanish/>
              <w:sz w:val="18"/>
              <w:szCs w:val="18"/>
              <w:lang w:val="en-US"/>
            </w:rPr>
          </w:pPr>
          <w:r w:rsidRPr="00FD4450">
            <w:rPr>
              <w:vanish/>
              <w:sz w:val="18"/>
              <w:szCs w:val="18"/>
              <w:lang w:val="en-US"/>
            </w:rPr>
            <w:t>&lt;/Query&gt;”,GetPerspectiveGuid()),””,”Var(\”Set\”,\”MS1\”, GetColumn(\”ActualDate\”),\”1\”)”,”1”) QueryExecute(Format(“&lt;Query Perspective=\"AuditMilestone\" ID=\"AuditMilestoneQuery\"&gt;</w:t>
          </w:r>
        </w:p>
        <w:p w14:paraId="0B73B31F" w14:textId="77777777" w:rsidR="00903C0E" w:rsidRPr="00FD4450" w:rsidRDefault="00903C0E" w:rsidP="00903C0E">
          <w:pPr>
            <w:spacing w:after="0"/>
            <w:rPr>
              <w:vanish/>
              <w:sz w:val="18"/>
              <w:szCs w:val="18"/>
              <w:lang w:val="en-US"/>
            </w:rPr>
          </w:pPr>
          <w:r w:rsidRPr="00FD4450">
            <w:rPr>
              <w:vanish/>
              <w:sz w:val="18"/>
              <w:szCs w:val="18"/>
              <w:lang w:val="en-US"/>
            </w:rPr>
            <w:t xml:space="preserve">  &lt;Properties&gt;</w:t>
          </w:r>
        </w:p>
        <w:p w14:paraId="70AB753D" w14:textId="77777777" w:rsidR="00903C0E" w:rsidRPr="00FD4450" w:rsidRDefault="00903C0E" w:rsidP="00903C0E">
          <w:pPr>
            <w:spacing w:after="0"/>
            <w:rPr>
              <w:vanish/>
              <w:sz w:val="18"/>
              <w:szCs w:val="18"/>
              <w:lang w:val="en-US"/>
            </w:rPr>
          </w:pPr>
          <w:r w:rsidRPr="00FD4450">
            <w:rPr>
              <w:vanish/>
              <w:sz w:val="18"/>
              <w:szCs w:val="18"/>
              <w:lang w:val="en-US"/>
            </w:rPr>
            <w:t xml:space="preserve">    &lt;Property Mid=\"AuditMilestone.ActualDate\" ID=\"ActualDate\" /&gt;  &lt;/Properties&gt;</w:t>
          </w:r>
        </w:p>
        <w:p w14:paraId="7CBDA236"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1204F7F7"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 Path=\"AuditMilestone.Milestone\"&gt;</w:t>
          </w:r>
        </w:p>
        <w:p w14:paraId="63A98C6E"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Type=\"ComparisonCriterion\"&gt;</w:t>
          </w:r>
        </w:p>
        <w:p w14:paraId="7A7D3FA9" w14:textId="77777777" w:rsidR="00903C0E" w:rsidRPr="00FD4450" w:rsidRDefault="00903C0E" w:rsidP="00903C0E">
          <w:pPr>
            <w:spacing w:after="0"/>
            <w:rPr>
              <w:vanish/>
              <w:sz w:val="18"/>
              <w:szCs w:val="18"/>
              <w:lang w:val="en-US"/>
            </w:rPr>
          </w:pPr>
          <w:r w:rsidRPr="00FD4450">
            <w:rPr>
              <w:vanish/>
              <w:sz w:val="18"/>
              <w:szCs w:val="18"/>
              <w:lang w:val="en-US"/>
            </w:rPr>
            <w:t xml:space="preserve">        &lt;Compare Mid=\"Milestone.Order\" Operator=\"Equals\"&gt;2&lt;/Compare&gt;</w:t>
          </w:r>
        </w:p>
        <w:p w14:paraId="32001F38"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49BA85AE"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&lt;/CriteriaGroup&gt;</w:t>
          </w:r>
        </w:p>
        <w:p w14:paraId="13A731FD"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 Logic = \"And\" Type=\"LinkedUidCriterion\" Path=\"AuditMilestone.Audit\"&gt;</w:t>
          </w:r>
        </w:p>
        <w:p w14:paraId="10357F38" w14:textId="77777777" w:rsidR="00903C0E" w:rsidRPr="00FD4450" w:rsidRDefault="00903C0E" w:rsidP="00903C0E">
          <w:pPr>
            <w:spacing w:after="0"/>
            <w:rPr>
              <w:vanish/>
              <w:sz w:val="18"/>
              <w:szCs w:val="18"/>
              <w:lang w:val="en-US"/>
            </w:rPr>
          </w:pPr>
          <w:r w:rsidRPr="00FD4450">
            <w:rPr>
              <w:vanish/>
              <w:sz w:val="18"/>
              <w:szCs w:val="18"/>
              <w:lang w:val="en-US"/>
            </w:rPr>
            <w:t xml:space="preserve">        &lt;Uid Mid=\"Audit\" Guid=\"{0}\"  /&gt;</w:t>
          </w:r>
        </w:p>
        <w:p w14:paraId="6F5E45AE" w14:textId="77777777" w:rsidR="00903C0E" w:rsidRPr="00FD4450" w:rsidRDefault="00903C0E" w:rsidP="00903C0E">
          <w:pPr>
            <w:spacing w:after="0"/>
            <w:rPr>
              <w:vanish/>
              <w:sz w:val="18"/>
              <w:szCs w:val="18"/>
              <w:lang w:val="en-US"/>
            </w:rPr>
          </w:pPr>
          <w:r w:rsidRPr="00FD4450">
            <w:rPr>
              <w:vanish/>
              <w:sz w:val="18"/>
              <w:szCs w:val="18"/>
              <w:lang w:val="en-US"/>
            </w:rPr>
            <w:t xml:space="preserve">      &lt;/Criterion&gt;</w:t>
          </w:r>
        </w:p>
        <w:p w14:paraId="0EA42936" w14:textId="77777777" w:rsidR="00903C0E" w:rsidRPr="00FD4450" w:rsidRDefault="00903C0E" w:rsidP="00903C0E">
          <w:pPr>
            <w:spacing w:after="0"/>
            <w:rPr>
              <w:vanish/>
              <w:sz w:val="18"/>
              <w:szCs w:val="18"/>
              <w:lang w:val="en-US"/>
            </w:rPr>
          </w:pPr>
          <w:r w:rsidRPr="00FD4450">
            <w:rPr>
              <w:vanish/>
              <w:sz w:val="18"/>
              <w:szCs w:val="18"/>
              <w:lang w:val="en-US"/>
            </w:rPr>
            <w:t xml:space="preserve">  &lt;/Criteria&gt;</w:t>
          </w:r>
        </w:p>
        <w:p w14:paraId="4ACDBFFA" w14:textId="77777777" w:rsidR="00903C0E" w:rsidRDefault="00903C0E" w:rsidP="00903C0E">
          <w:pPr>
            <w:spacing w:after="0"/>
            <w:rPr>
              <w:vanish/>
              <w:sz w:val="18"/>
              <w:szCs w:val="18"/>
              <w:lang w:val="en-US"/>
            </w:rPr>
          </w:pPr>
          <w:r w:rsidRPr="00FD4450">
            <w:rPr>
              <w:vanish/>
              <w:sz w:val="18"/>
              <w:szCs w:val="18"/>
              <w:lang w:val="en-US"/>
            </w:rPr>
            <w:t>&lt;/Query&gt;”,GetPerspectiveGuid()),””,”Var(\”Set\”,\”MS2\”, GetColumn(\”ActualDate\”),\”1\”)”,”1”)</w:t>
          </w:r>
        </w:p>
        <w:p w14:paraId="524ABEF9" w14:textId="77777777" w:rsidR="009006C5" w:rsidRDefault="009006C5" w:rsidP="00903C0E">
          <w:pPr>
            <w:spacing w:after="0"/>
            <w:rPr>
              <w:vanish/>
              <w:sz w:val="18"/>
              <w:szCs w:val="18"/>
              <w:lang w:val="en-US"/>
            </w:rPr>
          </w:pPr>
          <w:r>
            <w:rPr>
              <w:vanish/>
              <w:sz w:val="18"/>
              <w:szCs w:val="18"/>
              <w:lang w:val="en-US"/>
            </w:rPr>
            <w:t>Var(“Set”,”Auditors”,””,1)</w:t>
          </w:r>
        </w:p>
        <w:p w14:paraId="188D388A" w14:textId="77777777" w:rsidR="00F8634F" w:rsidRDefault="009006C5" w:rsidP="00903C0E">
          <w:pPr>
            <w:spacing w:after="0"/>
            <w:rPr>
              <w:vanish/>
              <w:sz w:val="18"/>
              <w:szCs w:val="18"/>
              <w:lang w:val="en-US"/>
            </w:rPr>
          </w:pPr>
          <w:r>
            <w:rPr>
              <w:vanish/>
              <w:sz w:val="18"/>
              <w:szCs w:val="18"/>
              <w:lang w:val="en-US"/>
            </w:rPr>
            <w:t>Var(“Set”,”Auditors”,</w:t>
          </w:r>
          <w:r w:rsidRPr="009006C5">
            <w:rPr>
              <w:vanish/>
              <w:sz w:val="18"/>
              <w:szCs w:val="18"/>
              <w:lang w:val="en-US"/>
            </w:rPr>
            <w:t xml:space="preserve"> Append(“&lt;Query Perspective=\"Person\" ID=\"PersonQuery\" Type=\"LeftJoin\"&gt;</w:t>
          </w:r>
          <w:r w:rsidRPr="009006C5">
            <w:rPr>
              <w:vanish/>
              <w:sz w:val="18"/>
              <w:szCs w:val="18"/>
              <w:lang w:val="en-US"/>
            </w:rPr>
            <w:br/>
            <w:t xml:space="preserve">  &lt;Properties&gt;</w:t>
          </w:r>
          <w:r w:rsidRPr="009006C5">
            <w:rPr>
              <w:vanish/>
              <w:sz w:val="18"/>
              <w:szCs w:val="18"/>
              <w:lang w:val="en-US"/>
            </w:rPr>
            <w:br/>
            <w:t xml:space="preserve">    &lt;Property Mid=\"Person.Name\" ID=\"Person.Name\" /&gt;</w:t>
          </w:r>
          <w:r w:rsidRPr="009006C5">
            <w:rPr>
              <w:vanish/>
              <w:sz w:val="18"/>
              <w:szCs w:val="18"/>
              <w:lang w:val="en-US"/>
            </w:rPr>
            <w:br/>
            <w:t xml:space="preserve">    &lt;Property Mid=\"Person.Surname\" ID=\"Surname\" SortOrder=\"1\" Suppress=\"true\" /&gt;</w:t>
          </w:r>
          <w:r w:rsidRPr="009006C5">
            <w:rPr>
              <w:vanish/>
              <w:sz w:val="18"/>
              <w:szCs w:val="18"/>
              <w:lang w:val="en-US"/>
            </w:rPr>
            <w:br/>
            <w:t xml:space="preserve">  &lt;/Properties&gt;</w:t>
          </w:r>
          <w:r w:rsidRPr="009006C5">
            <w:rPr>
              <w:vanish/>
              <w:sz w:val="18"/>
              <w:szCs w:val="18"/>
              <w:lang w:val="en-US"/>
            </w:rPr>
            <w:br/>
            <w:t xml:space="preserve">  &lt;Criteria&gt;</w:t>
          </w:r>
        </w:p>
        <w:p w14:paraId="7CBED70D" w14:textId="77777777" w:rsidR="009006C5" w:rsidRPr="00FD4450" w:rsidRDefault="00F8634F" w:rsidP="00903C0E">
          <w:pPr>
            <w:spacing w:after="0"/>
            <w:rPr>
              <w:vanish/>
              <w:sz w:val="18"/>
              <w:szCs w:val="18"/>
              <w:lang w:val="en-US"/>
            </w:rPr>
          </w:pPr>
          <w:r>
            <w:rPr>
              <w:vanish/>
              <w:sz w:val="18"/>
              <w:szCs w:val="18"/>
              <w:lang w:val="en-US"/>
            </w:rPr>
            <w:t xml:space="preserve">    &lt;CriteriaGroup</w:t>
          </w:r>
          <w:r w:rsidR="009006C5" w:rsidRPr="009006C5">
            <w:rPr>
              <w:vanish/>
              <w:sz w:val="18"/>
              <w:szCs w:val="18"/>
              <w:lang w:val="en-US"/>
            </w:rPr>
            <w:t>&gt;</w:t>
          </w:r>
          <w:r w:rsidR="009006C5" w:rsidRPr="009006C5">
            <w:rPr>
              <w:vanish/>
              <w:sz w:val="18"/>
              <w:szCs w:val="18"/>
              <w:lang w:val="en-US"/>
            </w:rPr>
            <w:br/>
            <w:t xml:space="preserve">      &lt;CriteriaGroup Path=\"Person.AuditAssignments\"&gt;</w:t>
          </w:r>
          <w:r w:rsidR="009006C5" w:rsidRPr="009006C5">
            <w:rPr>
              <w:vanish/>
              <w:sz w:val="18"/>
              <w:szCs w:val="18"/>
              <w:lang w:val="en-US"/>
            </w:rPr>
            <w:br/>
            <w:t xml:space="preserve">        &lt;CriteriaGroup Path=\"AuditAssignment.Role\"&gt;</w:t>
          </w:r>
          <w:r w:rsidR="009006C5" w:rsidRPr="009006C5">
            <w:rPr>
              <w:vanish/>
              <w:sz w:val="18"/>
              <w:szCs w:val="18"/>
              <w:lang w:val="en-US"/>
            </w:rPr>
            <w:br/>
            <w:t xml:space="preserve">          &lt;Criterion Type=\"ComparisonCriterion\"&gt;</w:t>
          </w:r>
          <w:r w:rsidR="009006C5" w:rsidRPr="009006C5">
            <w:rPr>
              <w:vanish/>
              <w:sz w:val="18"/>
              <w:szCs w:val="18"/>
              <w:lang w:val="en-US"/>
            </w:rPr>
            <w:br/>
            <w:t xml:space="preserve">            &lt;Compare Mid=\"Role.Name\" Operator=\"Equals\"&gt;Auditor&lt;/Compare&gt;</w:t>
          </w:r>
          <w:r w:rsidR="009006C5" w:rsidRPr="009006C5">
            <w:rPr>
              <w:vanish/>
              <w:sz w:val="18"/>
              <w:szCs w:val="18"/>
              <w:lang w:val="en-US"/>
            </w:rPr>
            <w:br/>
            <w:t xml:space="preserve">          &lt;/Criterion&gt;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r>
          <w:r w:rsidR="009006C5" w:rsidRPr="009006C5">
            <w:rPr>
              <w:vanish/>
              <w:sz w:val="18"/>
              <w:szCs w:val="18"/>
              <w:lang w:val="en-US"/>
            </w:rPr>
            <w:lastRenderedPageBreak/>
            <w:t xml:space="preserve">      &lt;CriteriaGroup Logic=\"Or\"&gt;</w:t>
          </w:r>
          <w:r w:rsidR="009006C5" w:rsidRPr="009006C5">
            <w:rPr>
              <w:vanish/>
              <w:sz w:val="18"/>
              <w:szCs w:val="18"/>
              <w:lang w:val="en-US"/>
            </w:rPr>
            <w:br/>
            <w:t xml:space="preserve">        &lt;CriteriaGroup Path=\"Person.Roles\"&gt;</w:t>
          </w:r>
          <w:r w:rsidR="009006C5" w:rsidRPr="009006C5">
            <w:rPr>
              <w:vanish/>
              <w:sz w:val="18"/>
              <w:szCs w:val="18"/>
              <w:lang w:val="en-US"/>
            </w:rPr>
            <w:br/>
            <w:t xml:space="preserve">          &lt;Criterion Type=\"ComparisonCriterion\"&gt;</w:t>
          </w:r>
          <w:r w:rsidR="009006C5" w:rsidRPr="009006C5">
            <w:rPr>
              <w:vanish/>
              <w:sz w:val="18"/>
              <w:szCs w:val="18"/>
              <w:lang w:val="en-US"/>
            </w:rPr>
            <w:br/>
            <w:t xml:space="preserve">            &lt;Compare Mid=\"Role.Name\" Operator=\"Equals\"&gt;Auditor&lt;/Compare&gt;</w:t>
          </w:r>
          <w:r w:rsidR="009006C5" w:rsidRPr="009006C5">
            <w:rPr>
              <w:vanish/>
              <w:sz w:val="18"/>
              <w:szCs w:val="18"/>
              <w:lang w:val="en-US"/>
            </w:rPr>
            <w:br/>
            <w:t xml:space="preserve">          &lt;/Criterion&gt;</w:t>
          </w:r>
          <w:r w:rsidR="009006C5" w:rsidRPr="009006C5">
            <w:rPr>
              <w:vanish/>
              <w:sz w:val="18"/>
              <w:szCs w:val="18"/>
              <w:lang w:val="en-US"/>
            </w:rPr>
            <w:br/>
            <w:t xml:space="preserve">        &lt;/CriteriaGroup&gt;</w:t>
          </w:r>
          <w:r w:rsidR="009006C5" w:rsidRPr="009006C5">
            <w:rPr>
              <w:vanish/>
              <w:sz w:val="18"/>
              <w:szCs w:val="18"/>
              <w:lang w:val="en-US"/>
            </w:rPr>
            <w:br/>
            <w:t xml:space="preserve">        &lt;CriteriaGroup Logic=\"And\" Path=\"Person.AuditAssignments\"&gt;</w:t>
          </w:r>
          <w:r w:rsidR="009006C5" w:rsidRPr="009006C5">
            <w:rPr>
              <w:vanish/>
              <w:sz w:val="18"/>
              <w:szCs w:val="18"/>
              <w:lang w:val="en-US"/>
            </w:rPr>
            <w:br/>
            <w:t xml:space="preserve">          &lt;Criterion Type=\"OrphanCriterion\" Path=\"AuditAssignment.Role\" /&gt;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t xml:space="preserve">    &lt;/CriteriaGroup&gt;</w:t>
          </w:r>
          <w:r w:rsidR="009006C5" w:rsidRPr="009006C5">
            <w:rPr>
              <w:vanish/>
              <w:sz w:val="18"/>
              <w:szCs w:val="18"/>
              <w:lang w:val="en-US"/>
            </w:rPr>
            <w:br/>
            <w:t xml:space="preserve">  &lt;/Criteria&gt;</w:t>
          </w:r>
          <w:r w:rsidR="009006C5" w:rsidRPr="009006C5">
            <w:rPr>
              <w:vanish/>
              <w:sz w:val="18"/>
              <w:szCs w:val="18"/>
              <w:lang w:val="en-US"/>
            </w:rPr>
            <w:br/>
            <w:t>&lt;/Query&gt;”, "Person.AuditAssignments\AuditAssignment.Audit", “Person.Name”, “, ”)</w:t>
          </w:r>
          <w:r w:rsidR="009006C5">
            <w:rPr>
              <w:vanish/>
              <w:sz w:val="18"/>
              <w:szCs w:val="18"/>
              <w:lang w:val="en-US"/>
            </w:rPr>
            <w:t>,1</w:t>
          </w:r>
          <w:r w:rsidR="009006C5" w:rsidRPr="009006C5">
            <w:rPr>
              <w:vanish/>
              <w:sz w:val="18"/>
              <w:szCs w:val="18"/>
              <w:lang w:val="en-US"/>
            </w:rPr>
            <w:t>)</w:t>
          </w:r>
        </w:p>
        <w:p w14:paraId="404D1485" w14:textId="77777777" w:rsidR="00903C0E" w:rsidRPr="00FD4450" w:rsidRDefault="001E4F6E" w:rsidP="00903C0E">
          <w:pPr>
            <w:spacing w:after="0"/>
            <w:rPr>
              <w:vanish/>
              <w:sz w:val="18"/>
              <w:szCs w:val="18"/>
              <w:lang w:val="en-US"/>
            </w:rPr>
          </w:pPr>
        </w:p>
      </w:sdtContent>
    </w:sdt>
    <w:p w14:paraId="68190376" w14:textId="77777777" w:rsidR="00903C0E" w:rsidRDefault="00903C0E" w:rsidP="00E1726F">
      <w:pPr>
        <w:pStyle w:val="Bodytext"/>
      </w:pPr>
    </w:p>
    <w:p w14:paraId="22A6BB35" w14:textId="77777777" w:rsidR="0092623F" w:rsidRPr="006D6E53" w:rsidRDefault="0092623F" w:rsidP="0092623F">
      <w:pPr>
        <w:spacing w:after="0"/>
        <w:rPr>
          <w:vanish/>
          <w:sz w:val="18"/>
          <w:szCs w:val="18"/>
          <w:lang w:val="en-US"/>
        </w:rPr>
      </w:pPr>
      <w:bookmarkStart w:id="0" w:name="_Hlk485031362"/>
      <w:r>
        <w:rPr>
          <w:vanish/>
          <w:sz w:val="18"/>
          <w:szCs w:val="18"/>
        </w:rPr>
        <w:t>InsertTable(“</w:t>
      </w:r>
      <w:r w:rsidRPr="006D6E53">
        <w:rPr>
          <w:vanish/>
          <w:sz w:val="18"/>
          <w:szCs w:val="18"/>
          <w:lang w:val="en-US"/>
        </w:rPr>
        <w:t>&lt;Query Perspective=\"</w:t>
      </w:r>
      <w:r>
        <w:rPr>
          <w:vanish/>
          <w:sz w:val="18"/>
          <w:szCs w:val="18"/>
          <w:lang w:val="en-US"/>
        </w:rPr>
        <w:t>AuditAssignment</w:t>
      </w:r>
      <w:r w:rsidRPr="006D6E53">
        <w:rPr>
          <w:vanish/>
          <w:sz w:val="18"/>
          <w:szCs w:val="18"/>
          <w:lang w:val="en-US"/>
        </w:rPr>
        <w:t>\" ID=\"</w:t>
      </w:r>
      <w:r>
        <w:rPr>
          <w:vanish/>
          <w:sz w:val="18"/>
          <w:szCs w:val="18"/>
          <w:lang w:val="en-US"/>
        </w:rPr>
        <w:t>AssignmentAudit</w:t>
      </w:r>
      <w:r w:rsidRPr="006D6E53">
        <w:rPr>
          <w:vanish/>
          <w:sz w:val="18"/>
          <w:szCs w:val="18"/>
          <w:lang w:val="en-US"/>
        </w:rPr>
        <w:t>Query\" Type=\"LeftJoin\"&gt;</w:t>
      </w:r>
    </w:p>
    <w:p w14:paraId="7168A4F6" w14:textId="77777777" w:rsidR="0092623F" w:rsidRDefault="0092623F" w:rsidP="0092623F">
      <w:pPr>
        <w:spacing w:after="0"/>
        <w:rPr>
          <w:vanish/>
          <w:sz w:val="18"/>
          <w:szCs w:val="18"/>
          <w:lang w:val="en-US"/>
        </w:rPr>
      </w:pPr>
      <w:r w:rsidRPr="006D6E53">
        <w:rPr>
          <w:vanish/>
          <w:sz w:val="18"/>
          <w:szCs w:val="18"/>
          <w:lang w:val="en-US"/>
        </w:rPr>
        <w:t xml:space="preserve">  &lt;Properties&gt;</w:t>
      </w:r>
    </w:p>
    <w:p w14:paraId="568D60DC" w14:textId="77777777" w:rsidR="0092623F" w:rsidRPr="006D6E53" w:rsidRDefault="0092623F" w:rsidP="0092623F">
      <w:pPr>
        <w:spacing w:after="0"/>
        <w:rPr>
          <w:vanish/>
          <w:sz w:val="18"/>
          <w:szCs w:val="18"/>
          <w:lang w:val="en-US"/>
        </w:rPr>
      </w:pPr>
      <w:r w:rsidRPr="00EA1C3F">
        <w:rPr>
          <w:vanish/>
          <w:sz w:val="18"/>
          <w:szCs w:val="18"/>
          <w:lang w:val="en-US"/>
        </w:rPr>
        <w:t xml:space="preserve">    &lt;PropertyGroup Path=\"AuditAssignment.Person\" ID=\"Person\"&gt;</w:t>
      </w:r>
    </w:p>
    <w:p w14:paraId="08C9BC8E" w14:textId="77777777" w:rsidR="0092623F" w:rsidRPr="006D6E53" w:rsidRDefault="0092623F" w:rsidP="0092623F">
      <w:pPr>
        <w:spacing w:after="0"/>
        <w:rPr>
          <w:vanish/>
          <w:sz w:val="18"/>
          <w:szCs w:val="18"/>
          <w:lang w:val="en-US"/>
        </w:rPr>
      </w:pPr>
      <w:r w:rsidRPr="006D6E53">
        <w:rPr>
          <w:vanish/>
          <w:sz w:val="18"/>
          <w:szCs w:val="18"/>
          <w:lang w:val="en-US"/>
        </w:rPr>
        <w:t xml:space="preserve">    </w:t>
      </w:r>
      <w:r w:rsidR="00E32EB0">
        <w:rPr>
          <w:vanish/>
          <w:sz w:val="18"/>
          <w:szCs w:val="18"/>
          <w:lang w:val="en-US"/>
        </w:rPr>
        <w:t xml:space="preserve">  </w:t>
      </w:r>
      <w:r w:rsidRPr="006D6E53">
        <w:rPr>
          <w:vanish/>
          <w:sz w:val="18"/>
          <w:szCs w:val="18"/>
          <w:lang w:val="en-US"/>
        </w:rPr>
        <w:t>&lt;Property Mid=\"Person.Name\" ID=\"Name\" /&gt;</w:t>
      </w:r>
    </w:p>
    <w:p w14:paraId="3E5344E4" w14:textId="77777777" w:rsidR="00E32EB0" w:rsidRPr="00DC6B8E" w:rsidRDefault="0092623F" w:rsidP="00E32EB0">
      <w:pPr>
        <w:spacing w:after="0"/>
        <w:rPr>
          <w:vanish/>
          <w:sz w:val="18"/>
          <w:szCs w:val="18"/>
          <w:lang w:val="en-US"/>
        </w:rPr>
      </w:pPr>
      <w:r w:rsidRPr="006D6E53">
        <w:rPr>
          <w:vanish/>
          <w:sz w:val="18"/>
          <w:szCs w:val="18"/>
          <w:lang w:val="en-US"/>
        </w:rPr>
        <w:t xml:space="preserve">    </w:t>
      </w:r>
      <w:r w:rsidR="00E32EB0">
        <w:rPr>
          <w:vanish/>
          <w:sz w:val="18"/>
          <w:szCs w:val="18"/>
          <w:lang w:val="en-US"/>
        </w:rPr>
        <w:t xml:space="preserve">  </w:t>
      </w:r>
      <w:r w:rsidRPr="006D6E53">
        <w:rPr>
          <w:vanish/>
          <w:sz w:val="18"/>
          <w:szCs w:val="18"/>
          <w:lang w:val="en-US"/>
        </w:rPr>
        <w:t>&lt;Property Mid=\"Person.Surname\" ID=\"Surname\"</w:t>
      </w:r>
      <w:r w:rsidR="00E32EB0" w:rsidRPr="00E32EB0">
        <w:rPr>
          <w:vanish/>
          <w:sz w:val="18"/>
          <w:szCs w:val="18"/>
          <w:lang w:val="en-US"/>
        </w:rPr>
        <w:t xml:space="preserve"> </w:t>
      </w:r>
      <w:r w:rsidR="00E32EB0" w:rsidRPr="00DC6B8E">
        <w:rPr>
          <w:vanish/>
          <w:sz w:val="18"/>
          <w:szCs w:val="18"/>
          <w:lang w:val="en-US"/>
        </w:rPr>
        <w:t>SortOrder=\"1\" Suppress=\"true\" /&gt;</w:t>
      </w:r>
    </w:p>
    <w:p w14:paraId="1B86A63D" w14:textId="77777777" w:rsidR="00E32EB0" w:rsidRPr="00DC6B8E" w:rsidRDefault="00E32EB0" w:rsidP="00E32EB0">
      <w:pPr>
        <w:spacing w:after="0"/>
        <w:rPr>
          <w:vanish/>
          <w:sz w:val="18"/>
          <w:szCs w:val="18"/>
          <w:lang w:val="en-US"/>
        </w:rPr>
      </w:pPr>
      <w:r w:rsidRPr="00DC6B8E">
        <w:rPr>
          <w:vanish/>
          <w:sz w:val="18"/>
          <w:szCs w:val="18"/>
          <w:lang w:val="en-US"/>
        </w:rPr>
        <w:t xml:space="preserve">      &lt;Property Mid=\"Person.Job2\" ID=\"PersonJob2\" /&gt;</w:t>
      </w:r>
    </w:p>
    <w:p w14:paraId="17A4299C" w14:textId="77777777" w:rsidR="0092623F" w:rsidRPr="006D6E53" w:rsidRDefault="0092623F" w:rsidP="00E32EB0">
      <w:pPr>
        <w:spacing w:after="0"/>
        <w:rPr>
          <w:vanish/>
          <w:sz w:val="18"/>
          <w:szCs w:val="18"/>
          <w:lang w:val="en-US"/>
        </w:rPr>
      </w:pPr>
      <w:r w:rsidRPr="006D6E53">
        <w:rPr>
          <w:vanish/>
          <w:sz w:val="18"/>
          <w:szCs w:val="18"/>
          <w:lang w:val="en-US"/>
        </w:rPr>
        <w:t xml:space="preserve">    &lt;/PropertyGroup&gt;</w:t>
      </w:r>
    </w:p>
    <w:p w14:paraId="0FDD0909" w14:textId="77777777" w:rsidR="004421CE" w:rsidRPr="00DC6B8E" w:rsidRDefault="0092623F" w:rsidP="004421CE">
      <w:pPr>
        <w:spacing w:after="0"/>
        <w:rPr>
          <w:vanish/>
          <w:sz w:val="18"/>
          <w:szCs w:val="18"/>
          <w:lang w:val="en-US"/>
        </w:rPr>
      </w:pPr>
      <w:r w:rsidRPr="006D6E53">
        <w:rPr>
          <w:vanish/>
          <w:sz w:val="18"/>
          <w:szCs w:val="18"/>
          <w:lang w:val="en-US"/>
        </w:rPr>
        <w:t xml:space="preserve">  &lt;/Properties&gt;</w:t>
      </w:r>
    </w:p>
    <w:p w14:paraId="2DB05D10"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&lt;Criteria&gt;</w:t>
      </w:r>
    </w:p>
    <w:p w14:paraId="61EEEA87"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&lt;CriteriaGroup Path=\"AuditAssignment.Person\"&gt;</w:t>
      </w:r>
    </w:p>
    <w:p w14:paraId="25A83455"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 Type=\"LinkedUidCriterion\" Path=\"Person.Type\"&gt;</w:t>
      </w:r>
    </w:p>
    <w:p w14:paraId="40EC5AF3" w14:textId="77777777" w:rsidR="004421CE" w:rsidRPr="00DC6B8E" w:rsidRDefault="004421CE" w:rsidP="004421CE">
      <w:pPr>
        <w:spacing w:after="0"/>
        <w:rPr>
          <w:vanish/>
          <w:sz w:val="18"/>
          <w:szCs w:val="18"/>
          <w:lang w:val="en-US"/>
        </w:rPr>
      </w:pPr>
      <w:r w:rsidRPr="00DC6B8E">
        <w:rPr>
          <w:vanish/>
          <w:sz w:val="18"/>
          <w:szCs w:val="18"/>
          <w:lang w:val="en-US"/>
        </w:rPr>
        <w:t xml:space="preserve">        &lt;Uid Mid=\"PersonType\" Guid=\"f483c229-56c0-4e31-8dd5-53ac77e61952\" Id=\"2\" Version=\"1\" /&gt;</w:t>
      </w:r>
    </w:p>
    <w:p w14:paraId="4669ED5A"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&lt;/Criterion&gt;</w:t>
      </w:r>
    </w:p>
    <w:p w14:paraId="68C35DB3"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&lt;/CriteriaGroup&gt;</w:t>
      </w:r>
    </w:p>
    <w:p w14:paraId="29EE8B39"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 Logic=\"And\" Type=\"ComparisonCriterion\"&gt;</w:t>
      </w:r>
    </w:p>
    <w:p w14:paraId="3F5FD276" w14:textId="77777777" w:rsidR="004421CE" w:rsidRPr="00DC6B8E" w:rsidRDefault="004421CE" w:rsidP="004421CE">
      <w:pPr>
        <w:spacing w:after="0"/>
        <w:rPr>
          <w:vanish/>
          <w:sz w:val="18"/>
          <w:szCs w:val="18"/>
          <w:lang w:val="en-US"/>
        </w:rPr>
      </w:pPr>
      <w:r w:rsidRPr="00DC6B8E">
        <w:rPr>
          <w:vanish/>
          <w:sz w:val="18"/>
          <w:szCs w:val="18"/>
          <w:lang w:val="en-US"/>
        </w:rPr>
        <w:t xml:space="preserve">      &lt;Compare Mid=\"AuditAssignment.ReportDistribution\" Operator=\"Equals\"&gt;true&lt;/Compare&gt;</w:t>
      </w:r>
    </w:p>
    <w:p w14:paraId="5A19E104" w14:textId="77777777" w:rsidR="004421CE" w:rsidRPr="00DC6B8E" w:rsidRDefault="004421CE" w:rsidP="004421CE">
      <w:pPr>
        <w:spacing w:after="0"/>
        <w:rPr>
          <w:vanish/>
          <w:sz w:val="18"/>
          <w:szCs w:val="18"/>
          <w:lang w:val="en-US"/>
        </w:rPr>
      </w:pPr>
      <w:r w:rsidRPr="00DC6B8E">
        <w:rPr>
          <w:vanish/>
          <w:sz w:val="18"/>
          <w:szCs w:val="18"/>
          <w:lang w:val="en-US"/>
        </w:rPr>
        <w:t xml:space="preserve">    &lt;/Criterion&gt;</w:t>
      </w:r>
    </w:p>
    <w:p w14:paraId="2DDA42BA" w14:textId="77777777" w:rsidR="004421CE" w:rsidRPr="00DC6B8E" w:rsidRDefault="004421CE" w:rsidP="004421CE">
      <w:pPr>
        <w:spacing w:after="0"/>
        <w:rPr>
          <w:vanish/>
          <w:sz w:val="18"/>
          <w:szCs w:val="18"/>
          <w:lang w:val="en-US"/>
        </w:rPr>
      </w:pPr>
      <w:r w:rsidRPr="00DC6B8E">
        <w:rPr>
          <w:vanish/>
          <w:sz w:val="18"/>
          <w:szCs w:val="18"/>
          <w:lang w:val="en-US"/>
        </w:rPr>
        <w:t xml:space="preserve">  &lt;/Criteria&gt;</w:t>
      </w:r>
    </w:p>
    <w:p w14:paraId="293E9F1B" w14:textId="77777777" w:rsidR="0092623F" w:rsidRDefault="0092623F" w:rsidP="004421CE">
      <w:pPr>
        <w:spacing w:after="0"/>
        <w:rPr>
          <w:vanish/>
          <w:sz w:val="18"/>
          <w:szCs w:val="18"/>
          <w:lang w:val="en-US"/>
        </w:rPr>
      </w:pPr>
      <w:r>
        <w:rPr>
          <w:vanish/>
          <w:sz w:val="18"/>
          <w:szCs w:val="18"/>
          <w:lang w:val="en-US"/>
        </w:rPr>
        <w:t>&lt;/Query&gt;</w:t>
      </w:r>
      <w:r>
        <w:rPr>
          <w:vanish/>
          <w:sz w:val="18"/>
          <w:szCs w:val="18"/>
        </w:rPr>
        <w:t>”, "AuditAssignment.Audit")</w:t>
      </w: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top w:w="57" w:type="dxa"/>
          <w:left w:w="57" w:type="dxa"/>
          <w:bottom w:w="57" w:type="dxa"/>
          <w:right w:w="57" w:type="dxa"/>
        </w:tblCellMar>
        <w:tblLook w:val="04A0" w:firstRow="1" w:lastRow="0" w:firstColumn="1" w:lastColumn="0" w:noHBand="0" w:noVBand="1"/>
      </w:tblPr>
      <w:tblGrid>
        <w:gridCol w:w="3744"/>
        <w:gridCol w:w="4874"/>
      </w:tblGrid>
      <w:tr w:rsidR="0092623F" w14:paraId="2E50D6F2" w14:textId="77777777" w:rsidTr="00281226">
        <w:trPr>
          <w:hidden/>
        </w:trPr>
        <w:tc>
          <w:tcPr>
            <w:tcW w:w="5000" w:type="pct"/>
            <w:gridSpan w:val="2"/>
            <w:shd w:val="clear" w:color="auto" w:fill="02A5E2" w:themeFill="accent2"/>
          </w:tcPr>
          <w:p w14:paraId="626A97DD" w14:textId="77777777" w:rsidR="0092623F" w:rsidRPr="00B93C5F" w:rsidRDefault="0092623F" w:rsidP="00281226">
            <w:pPr>
              <w:pStyle w:val="TableSub-headingWhite"/>
              <w:rPr>
                <w:vanish/>
              </w:rPr>
            </w:pPr>
            <w:r>
              <w:rPr>
                <w:rFonts w:ascii="Times New Roman Bold" w:hAnsi="Times New Roman Bold"/>
                <w:b/>
                <w:vanish/>
                <w:lang w:val="en-US"/>
              </w:rPr>
              <w:t>&lt;T_1&gt;</w:t>
            </w:r>
            <w:r>
              <w:t xml:space="preserve">Distribution </w:t>
            </w:r>
          </w:p>
        </w:tc>
      </w:tr>
      <w:tr w:rsidR="0092623F" w14:paraId="0E465592" w14:textId="77777777" w:rsidTr="00281226">
        <w:tc>
          <w:tcPr>
            <w:tcW w:w="2172" w:type="pct"/>
            <w:shd w:val="clear" w:color="auto" w:fill="F2F2F2" w:themeFill="background1" w:themeFillShade="F2"/>
          </w:tcPr>
          <w:p w14:paraId="75124E0D" w14:textId="77777777" w:rsidR="001E4F6E" w:rsidRDefault="001E4F6E" w:rsidP="00281226">
            <w:pPr>
              <w:pStyle w:val="TabletextL"/>
              <w:spacing w:before="0" w:after="0"/>
              <w:rPr>
                <w:color w:val="auto"/>
              </w:rPr>
            </w:pPr>
          </w:p>
          <w:p w14:paraId="6E52DDB3" w14:textId="77777777" w:rsidR="0092623F" w:rsidRPr="003B164D" w:rsidRDefault="00162D8F" w:rsidP="00281226">
            <w:pPr>
              <w:pStyle w:val="TabletextL"/>
              <w:spacing w:before="0" w:after="0"/>
              <w:rPr>
                <w:color w:val="auto"/>
              </w:rPr>
            </w:pPr>
            <w:r w:rsidRPr="003B164D">
              <w:rPr>
                <w:color w:val="auto"/>
              </w:rPr>
              <w:t>Name</w:t>
            </w:r>
          </w:p>
        </w:tc>
        <w:tc>
          <w:tcPr>
            <w:tcW w:w="2828" w:type="pct"/>
            <w:shd w:val="clear" w:color="auto" w:fill="F2F2F2" w:themeFill="background1" w:themeFillShade="F2"/>
          </w:tcPr>
          <w:p w14:paraId="5A4944E1" w14:textId="77777777" w:rsidR="001E4F6E" w:rsidRDefault="001E4F6E" w:rsidP="00281226">
            <w:pPr>
              <w:pStyle w:val="TabletextL"/>
              <w:spacing w:before="0" w:after="0"/>
              <w:rPr>
                <w:color w:val="auto"/>
              </w:rPr>
            </w:pPr>
          </w:p>
          <w:p w14:paraId="7C10096B" w14:textId="77777777" w:rsidR="0092623F" w:rsidRPr="003B164D" w:rsidRDefault="00162D8F" w:rsidP="00281226">
            <w:pPr>
              <w:pStyle w:val="TabletextL"/>
              <w:spacing w:before="0" w:after="0"/>
              <w:rPr>
                <w:color w:val="auto"/>
              </w:rPr>
            </w:pPr>
            <w:r w:rsidRPr="003B164D">
              <w:rPr>
                <w:color w:val="auto"/>
              </w:rPr>
              <w:t>Job Title</w:t>
            </w:r>
          </w:p>
        </w:tc>
      </w:tr>
      <w:tr w:rsidR="00CB721A" w14:paraId="004A5825" w14:textId="77777777" w:rsidTr="00281226">
        <w:tc>
          <w:tcPr>
            <w:tcW w:w="2172" w:type="pct"/>
            <w:shd w:val="clear" w:color="auto" w:fill="F2F2F2" w:themeFill="background1" w:themeFillShade="F2"/>
          </w:tcPr>
          <w:p w14:paraId="32398664" w14:textId="77777777" w:rsidR="001E4F6E" w:rsidRDefault="001E4F6E" w:rsidP="00281226">
            <w:pPr>
              <w:pStyle w:val="TabletextL"/>
              <w:spacing w:before="0" w:after="0"/>
              <w:rPr>
                <w:color w:val="auto"/>
              </w:rPr>
            </w:pPr>
          </w:p>
          <w:p w14:paraId="4C3B3E0F" w14:textId="77777777" w:rsidR="00CB721A" w:rsidRDefault="00B9567B" w:rsidP="00281226">
            <w:pPr>
              <w:pStyle w:val="TabletextL"/>
              <w:spacing w:before="0" w:after="0"/>
              <w:rPr>
                <w:color w:val="auto"/>
              </w:rPr>
            </w:pPr>
            <w:r w:rsidRPr="003B164D">
              <w:rPr>
                <w:color w:val="auto"/>
              </w:rPr>
              <w:t>Neil Markham</w:t>
            </w:r>
          </w:p>
          <w:p w14:paraId="3B4D73B8" w14:textId="14A93C99" w:rsidR="006354F5" w:rsidRPr="003B164D" w:rsidRDefault="006354F5" w:rsidP="00281226">
            <w:pPr>
              <w:pStyle w:val="TabletextL"/>
              <w:spacing w:before="0" w:after="0"/>
              <w:rPr>
                <w:color w:val="auto"/>
              </w:rPr>
            </w:pPr>
            <w:r>
              <w:rPr>
                <w:color w:val="auto"/>
              </w:rPr>
              <w:t>Nigel Kennedy</w:t>
            </w:r>
          </w:p>
        </w:tc>
        <w:tc>
          <w:tcPr>
            <w:tcW w:w="2828" w:type="pct"/>
            <w:shd w:val="clear" w:color="auto" w:fill="F2F2F2" w:themeFill="background1" w:themeFillShade="F2"/>
          </w:tcPr>
          <w:p w14:paraId="63E576FA" w14:textId="77777777" w:rsidR="001E4F6E" w:rsidRDefault="001E4F6E" w:rsidP="00281226">
            <w:pPr>
              <w:pStyle w:val="TabletextL"/>
              <w:spacing w:before="0" w:after="0"/>
              <w:rPr>
                <w:color w:val="auto"/>
              </w:rPr>
            </w:pPr>
          </w:p>
          <w:p w14:paraId="44C52535" w14:textId="77777777" w:rsidR="00CB721A" w:rsidRDefault="00B9567B" w:rsidP="00281226">
            <w:pPr>
              <w:pStyle w:val="TabletextL"/>
              <w:spacing w:before="0" w:after="0"/>
              <w:rPr>
                <w:color w:val="auto"/>
              </w:rPr>
            </w:pPr>
            <w:r w:rsidRPr="003B164D">
              <w:rPr>
                <w:color w:val="auto"/>
              </w:rPr>
              <w:t>Incomes Team Leader</w:t>
            </w:r>
          </w:p>
          <w:p w14:paraId="255D1DBB" w14:textId="2A4DB8CF" w:rsidR="006354F5" w:rsidRPr="003B164D" w:rsidRDefault="006354F5" w:rsidP="00281226">
            <w:pPr>
              <w:pStyle w:val="TabletextL"/>
              <w:spacing w:before="0" w:after="0"/>
              <w:rPr>
                <w:color w:val="auto"/>
              </w:rPr>
            </w:pPr>
            <w:r>
              <w:rPr>
                <w:color w:val="auto"/>
              </w:rPr>
              <w:t>Head of Financial Services</w:t>
            </w:r>
          </w:p>
        </w:tc>
      </w:tr>
      <w:tr w:rsidR="00CB721A" w14:paraId="408078D7" w14:textId="77777777" w:rsidTr="00281226">
        <w:trPr>
          <w:hidden/>
        </w:trPr>
        <w:tc>
          <w:tcPr>
            <w:tcW w:w="2172" w:type="pct"/>
            <w:shd w:val="clear" w:color="auto" w:fill="F2F2F2" w:themeFill="background1" w:themeFillShade="F2"/>
          </w:tcPr>
          <w:p w14:paraId="3F242250" w14:textId="77777777" w:rsidR="00CB721A" w:rsidRPr="006D6E53" w:rsidRDefault="00CB721A" w:rsidP="00281226">
            <w:pPr>
              <w:pStyle w:val="TabletextL"/>
              <w:spacing w:before="0" w:after="0"/>
              <w:rPr>
                <w:vanish/>
                <w:color w:val="404040" w:themeColor="text1"/>
              </w:rPr>
            </w:pPr>
          </w:p>
        </w:tc>
        <w:tc>
          <w:tcPr>
            <w:tcW w:w="2828" w:type="pct"/>
            <w:shd w:val="clear" w:color="auto" w:fill="F2F2F2" w:themeFill="background1" w:themeFillShade="F2"/>
          </w:tcPr>
          <w:p w14:paraId="68452A9B" w14:textId="77777777" w:rsidR="00CB721A" w:rsidRPr="006D6E53" w:rsidRDefault="00CB721A" w:rsidP="00281226">
            <w:pPr>
              <w:pStyle w:val="TabletextL"/>
              <w:spacing w:before="0" w:after="0"/>
              <w:rPr>
                <w:vanish/>
                <w:color w:val="404040" w:themeColor="text1"/>
              </w:rPr>
            </w:pPr>
          </w:p>
        </w:tc>
      </w:tr>
    </w:tbl>
    <w:p w14:paraId="1BA8A59A" w14:textId="77777777" w:rsidR="0092623F" w:rsidRPr="0092623F" w:rsidRDefault="0092623F">
      <w:pPr>
        <w:rPr>
          <w:vanish/>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top w:w="57" w:type="dxa"/>
          <w:left w:w="57" w:type="dxa"/>
          <w:bottom w:w="57" w:type="dxa"/>
          <w:right w:w="57" w:type="dxa"/>
        </w:tblCellMar>
        <w:tblLook w:val="04A0" w:firstRow="1" w:lastRow="0" w:firstColumn="1" w:lastColumn="0" w:noHBand="0" w:noVBand="1"/>
      </w:tblPr>
      <w:tblGrid>
        <w:gridCol w:w="2325"/>
        <w:gridCol w:w="6293"/>
      </w:tblGrid>
      <w:tr w:rsidR="006E5D46" w14:paraId="1C53A83A" w14:textId="77777777" w:rsidTr="006E5D46">
        <w:tc>
          <w:tcPr>
            <w:tcW w:w="5000" w:type="pct"/>
            <w:gridSpan w:val="2"/>
            <w:shd w:val="clear" w:color="auto" w:fill="auto"/>
          </w:tcPr>
          <w:p w14:paraId="2FE5C217" w14:textId="77777777" w:rsidR="006E5D46" w:rsidRDefault="006E5D46" w:rsidP="00281226">
            <w:pPr>
              <w:pStyle w:val="TableSub-headingWhite"/>
              <w:spacing w:before="0" w:after="0"/>
            </w:pPr>
          </w:p>
        </w:tc>
      </w:tr>
      <w:tr w:rsidR="00782D2C" w14:paraId="78369FDD" w14:textId="77777777" w:rsidTr="00281226">
        <w:tc>
          <w:tcPr>
            <w:tcW w:w="5000" w:type="pct"/>
            <w:gridSpan w:val="2"/>
            <w:shd w:val="clear" w:color="auto" w:fill="02A5E2" w:themeFill="accent2"/>
          </w:tcPr>
          <w:p w14:paraId="50697191" w14:textId="77777777" w:rsidR="00782D2C" w:rsidRDefault="00782D2C" w:rsidP="00281226">
            <w:pPr>
              <w:pStyle w:val="TableSub-headingWhite"/>
              <w:spacing w:before="0" w:after="0"/>
            </w:pPr>
            <w:r>
              <w:t>Report Status</w:t>
            </w:r>
            <w:r w:rsidR="0092623F">
              <w:t xml:space="preserve"> list </w:t>
            </w:r>
            <w:r w:rsidR="0092623F" w:rsidRPr="00B93C5F">
              <w:rPr>
                <w:vanish/>
              </w:rPr>
              <w:t>Var(“Set”, “AuditRef”, GetProperty(“Audit.Ref”))</w:t>
            </w:r>
          </w:p>
        </w:tc>
      </w:tr>
      <w:tr w:rsidR="00782D2C" w14:paraId="0097C55A" w14:textId="77777777" w:rsidTr="00281226">
        <w:tc>
          <w:tcPr>
            <w:tcW w:w="1349" w:type="pct"/>
            <w:shd w:val="clear" w:color="auto" w:fill="F2F2F2" w:themeFill="background1" w:themeFillShade="F2"/>
          </w:tcPr>
          <w:p w14:paraId="629FD978" w14:textId="77777777" w:rsidR="00782D2C" w:rsidRPr="003B164D" w:rsidRDefault="00782D2C" w:rsidP="00281226">
            <w:pPr>
              <w:pStyle w:val="TabletextL"/>
              <w:spacing w:before="0" w:after="0"/>
              <w:rPr>
                <w:color w:val="auto"/>
              </w:rPr>
            </w:pPr>
            <w:r w:rsidRPr="003B164D">
              <w:rPr>
                <w:color w:val="auto"/>
              </w:rPr>
              <w:t>Auditors:</w:t>
            </w:r>
          </w:p>
        </w:tc>
        <w:tc>
          <w:tcPr>
            <w:tcW w:w="3651" w:type="pct"/>
            <w:shd w:val="clear" w:color="auto" w:fill="F2F2F2" w:themeFill="background1" w:themeFillShade="F2"/>
          </w:tcPr>
          <w:p w14:paraId="2966B7EC" w14:textId="77777777" w:rsidR="0038403D" w:rsidRPr="003B164D" w:rsidRDefault="00B9567B" w:rsidP="00281226">
            <w:pPr>
              <w:rPr>
                <w:rFonts w:ascii="Calibri" w:eastAsia="Calibri" w:hAnsi="Calibri" w:cs="Times New Roman"/>
                <w:vanish/>
                <w:lang w:val="en-AU"/>
              </w:rPr>
            </w:pPr>
            <w:r w:rsidRPr="003B164D">
              <w:rPr>
                <w:rFonts w:ascii="Calibri" w:eastAsia="Calibri" w:hAnsi="Calibri" w:cs="Times New Roman"/>
                <w:lang w:val="en-AU"/>
              </w:rPr>
              <w:t>Max Armstrong</w:t>
            </w:r>
            <w:r w:rsidR="0038403D" w:rsidRPr="003B164D">
              <w:rPr>
                <w:rFonts w:ascii="Calibri" w:eastAsia="Calibri" w:hAnsi="Calibri" w:cs="Times New Roman"/>
                <w:vanish/>
                <w:lang w:val="en-AU"/>
              </w:rPr>
              <w:t>Insert(</w:t>
            </w:r>
            <w:r w:rsidR="009006C5" w:rsidRPr="003B164D">
              <w:rPr>
                <w:rFonts w:ascii="Calibri" w:eastAsia="Calibri" w:hAnsi="Calibri" w:cs="Times New Roman"/>
                <w:vanish/>
                <w:lang w:val="en-AU"/>
              </w:rPr>
              <w:t>Var(“Get”,”Auditor</w:t>
            </w:r>
            <w:r w:rsidR="006F73DA" w:rsidRPr="003B164D">
              <w:rPr>
                <w:rFonts w:ascii="Calibri" w:eastAsia="Calibri" w:hAnsi="Calibri" w:cs="Times New Roman"/>
                <w:vanish/>
                <w:lang w:val="en-AU"/>
              </w:rPr>
              <w:t>s</w:t>
            </w:r>
            <w:r w:rsidR="009006C5" w:rsidRPr="003B164D">
              <w:rPr>
                <w:rFonts w:ascii="Calibri" w:eastAsia="Calibri" w:hAnsi="Calibri" w:cs="Times New Roman"/>
                <w:vanish/>
                <w:lang w:val="en-AU"/>
              </w:rPr>
              <w:t>”</w:t>
            </w:r>
            <w:r w:rsidR="000E140E" w:rsidRPr="003B164D">
              <w:rPr>
                <w:rFonts w:ascii="Calibri" w:eastAsia="Calibri" w:hAnsi="Calibri" w:cs="Times New Roman"/>
                <w:vanish/>
                <w:lang w:val="en-AU"/>
              </w:rPr>
              <w:t>)</w:t>
            </w:r>
            <w:r w:rsidR="0038403D" w:rsidRPr="003B164D">
              <w:rPr>
                <w:rFonts w:ascii="Calibri" w:eastAsia="Calibri" w:hAnsi="Calibri" w:cs="Times New Roman"/>
                <w:vanish/>
                <w:lang w:val="en-AU"/>
              </w:rPr>
              <w:t>)&lt;i&gt;&lt;/i&gt;</w:t>
            </w:r>
          </w:p>
          <w:p w14:paraId="64AA9EB7" w14:textId="77777777" w:rsidR="00782D2C" w:rsidRPr="003B164D" w:rsidRDefault="00782D2C" w:rsidP="00281226">
            <w:pPr>
              <w:pStyle w:val="TabletextL"/>
              <w:rPr>
                <w:vanish/>
                <w:color w:val="auto"/>
                <w:sz w:val="18"/>
                <w:szCs w:val="18"/>
                <w:lang w:val="en-US"/>
              </w:rPr>
            </w:pPr>
          </w:p>
        </w:tc>
      </w:tr>
      <w:tr w:rsidR="00782D2C" w14:paraId="04EA5865" w14:textId="77777777" w:rsidTr="00281226">
        <w:tc>
          <w:tcPr>
            <w:tcW w:w="1349" w:type="pct"/>
            <w:shd w:val="clear" w:color="auto" w:fill="F2F2F2" w:themeFill="background1" w:themeFillShade="F2"/>
          </w:tcPr>
          <w:p w14:paraId="4D09CF86" w14:textId="77777777" w:rsidR="001E4F6E" w:rsidRDefault="001E4F6E" w:rsidP="00281226">
            <w:pPr>
              <w:pStyle w:val="TabletextL"/>
              <w:spacing w:before="0" w:after="0"/>
              <w:rPr>
                <w:color w:val="auto"/>
              </w:rPr>
            </w:pPr>
          </w:p>
          <w:p w14:paraId="597AAC44" w14:textId="77777777" w:rsidR="00782D2C" w:rsidRPr="003B164D" w:rsidRDefault="00782D2C" w:rsidP="00281226">
            <w:pPr>
              <w:pStyle w:val="TabletextL"/>
              <w:spacing w:before="0" w:after="0"/>
              <w:rPr>
                <w:color w:val="auto"/>
              </w:rPr>
            </w:pPr>
            <w:r w:rsidRPr="003B164D">
              <w:rPr>
                <w:color w:val="auto"/>
              </w:rPr>
              <w:t>Dates work performed:</w:t>
            </w:r>
          </w:p>
        </w:tc>
        <w:tc>
          <w:tcPr>
            <w:tcW w:w="3651" w:type="pct"/>
            <w:shd w:val="clear" w:color="auto" w:fill="F2F2F2" w:themeFill="background1" w:themeFillShade="F2"/>
          </w:tcPr>
          <w:p w14:paraId="0C6B1935" w14:textId="77777777" w:rsidR="001E4F6E" w:rsidRDefault="001E4F6E" w:rsidP="00281226">
            <w:pPr>
              <w:rPr>
                <w:rFonts w:eastAsia="Calibri" w:cs="Calibri"/>
                <w:sz w:val="20"/>
                <w:szCs w:val="20"/>
              </w:rPr>
            </w:pPr>
          </w:p>
          <w:p w14:paraId="522F8ABD" w14:textId="2C7B3E48" w:rsidR="00782D2C" w:rsidRPr="003B164D" w:rsidRDefault="00903C0E" w:rsidP="00281226">
            <w:pPr>
              <w:rPr>
                <w:rFonts w:ascii="Times New Roman" w:hAnsi="Times New Roman"/>
                <w:vanish/>
                <w:sz w:val="20"/>
                <w:szCs w:val="20"/>
              </w:rPr>
            </w:pPr>
            <w:r w:rsidRPr="003B164D">
              <w:rPr>
                <w:rFonts w:eastAsia="Calibri" w:cs="Calibri"/>
                <w:vanish/>
                <w:sz w:val="20"/>
                <w:szCs w:val="20"/>
              </w:rPr>
              <w:t>Insert(Format(“{0:dd MMMM}“, Date(Var(“Get”,”MS1”))</w:t>
            </w:r>
            <w:r w:rsidR="00AE71E9" w:rsidRPr="003B164D">
              <w:rPr>
                <w:rFonts w:eastAsia="Calibri" w:cs="Calibri"/>
                <w:vanish/>
                <w:sz w:val="20"/>
                <w:szCs w:val="20"/>
              </w:rPr>
              <w:t>)</w:t>
            </w:r>
            <w:r w:rsidRPr="003B164D">
              <w:rPr>
                <w:rFonts w:eastAsia="Calibri" w:cs="Calibri"/>
                <w:vanish/>
                <w:sz w:val="20"/>
                <w:szCs w:val="20"/>
              </w:rPr>
              <w:t>)&lt;i&gt;&lt;/i&gt;</w:t>
            </w:r>
            <w:r w:rsidR="00B9567B" w:rsidRPr="003B164D">
              <w:rPr>
                <w:rFonts w:eastAsia="Calibri" w:cs="Calibri"/>
                <w:sz w:val="20"/>
                <w:szCs w:val="20"/>
              </w:rPr>
              <w:t>15 – 25 October 2018</w:t>
            </w:r>
            <w:r w:rsidRPr="003B164D">
              <w:rPr>
                <w:rFonts w:eastAsia="Calibri" w:cs="Calibri"/>
                <w:sz w:val="20"/>
                <w:szCs w:val="20"/>
              </w:rPr>
              <w:t xml:space="preserve"> </w:t>
            </w:r>
            <w:r w:rsidRPr="003B164D">
              <w:rPr>
                <w:rFonts w:eastAsia="Calibri" w:cs="Calibri"/>
                <w:vanish/>
                <w:sz w:val="20"/>
                <w:szCs w:val="20"/>
              </w:rPr>
              <w:t>Insert(Format(“{0:dd MMMM</w:t>
            </w:r>
            <w:r w:rsidR="00FD4450" w:rsidRPr="003B164D">
              <w:rPr>
                <w:rFonts w:eastAsia="Calibri" w:cs="Calibri"/>
                <w:vanish/>
                <w:sz w:val="20"/>
                <w:szCs w:val="20"/>
              </w:rPr>
              <w:t xml:space="preserve"> </w:t>
            </w:r>
            <w:r w:rsidR="00BD3E14" w:rsidRPr="003B164D">
              <w:rPr>
                <w:rFonts w:eastAsia="Calibri" w:cs="Calibri"/>
                <w:vanish/>
                <w:sz w:val="20"/>
                <w:szCs w:val="20"/>
              </w:rPr>
              <w:t>yyyy</w:t>
            </w:r>
            <w:r w:rsidRPr="003B164D">
              <w:rPr>
                <w:rFonts w:eastAsia="Calibri" w:cs="Calibri"/>
                <w:vanish/>
                <w:sz w:val="20"/>
                <w:szCs w:val="20"/>
              </w:rPr>
              <w:t xml:space="preserve">}“, </w:t>
            </w:r>
            <w:r w:rsidRPr="003B164D">
              <w:rPr>
                <w:rFonts w:eastAsia="Calibri" w:cs="Calibri"/>
                <w:vanish/>
                <w:sz w:val="20"/>
                <w:szCs w:val="20"/>
              </w:rPr>
              <w:lastRenderedPageBreak/>
              <w:t>Date(Var(“Get”,”MS2”)</w:t>
            </w:r>
            <w:r w:rsidR="00AE71E9" w:rsidRPr="003B164D">
              <w:rPr>
                <w:rFonts w:eastAsia="Calibri" w:cs="Calibri"/>
                <w:vanish/>
                <w:sz w:val="20"/>
                <w:szCs w:val="20"/>
              </w:rPr>
              <w:t>)</w:t>
            </w:r>
            <w:r w:rsidRPr="003B164D">
              <w:rPr>
                <w:rFonts w:eastAsia="Calibri" w:cs="Calibri"/>
                <w:vanish/>
                <w:sz w:val="20"/>
                <w:szCs w:val="20"/>
              </w:rPr>
              <w:t>))&lt;i&gt;&lt;/i&gt;</w:t>
            </w:r>
            <w:r w:rsidRPr="003B164D">
              <w:rPr>
                <w:sz w:val="20"/>
                <w:szCs w:val="20"/>
              </w:rPr>
              <w:t xml:space="preserve"> </w:t>
            </w:r>
          </w:p>
        </w:tc>
      </w:tr>
      <w:tr w:rsidR="00782D2C" w14:paraId="62EE1EDD" w14:textId="77777777" w:rsidTr="00281226">
        <w:tc>
          <w:tcPr>
            <w:tcW w:w="1349" w:type="pct"/>
            <w:shd w:val="clear" w:color="auto" w:fill="F2F2F2" w:themeFill="background1" w:themeFillShade="F2"/>
          </w:tcPr>
          <w:p w14:paraId="03B2AB59" w14:textId="77777777" w:rsidR="001E4F6E" w:rsidRDefault="001E4F6E" w:rsidP="00281226">
            <w:pPr>
              <w:pStyle w:val="TabletextL"/>
              <w:spacing w:before="0" w:after="0"/>
              <w:rPr>
                <w:color w:val="auto"/>
              </w:rPr>
            </w:pPr>
          </w:p>
          <w:p w14:paraId="2D4DC51A" w14:textId="77777777" w:rsidR="00782D2C" w:rsidRPr="003B164D" w:rsidRDefault="00782D2C" w:rsidP="00281226">
            <w:pPr>
              <w:pStyle w:val="TabletextL"/>
              <w:spacing w:before="0" w:after="0"/>
              <w:rPr>
                <w:color w:val="auto"/>
              </w:rPr>
            </w:pPr>
            <w:r w:rsidRPr="003B164D">
              <w:rPr>
                <w:color w:val="auto"/>
              </w:rPr>
              <w:t>Draft report issued:</w:t>
            </w:r>
          </w:p>
        </w:tc>
        <w:tc>
          <w:tcPr>
            <w:tcW w:w="3651" w:type="pct"/>
            <w:shd w:val="clear" w:color="auto" w:fill="F2F2F2" w:themeFill="background1" w:themeFillShade="F2"/>
          </w:tcPr>
          <w:p w14:paraId="7864256F" w14:textId="77777777" w:rsidR="001E4F6E" w:rsidRDefault="001E4F6E" w:rsidP="00281226">
            <w:pPr>
              <w:pStyle w:val="TabletextL"/>
              <w:spacing w:before="0" w:after="0"/>
              <w:rPr>
                <w:color w:val="auto"/>
              </w:rPr>
            </w:pPr>
          </w:p>
          <w:p w14:paraId="1B8F48F2" w14:textId="092D2552" w:rsidR="00782D2C" w:rsidRPr="003B164D" w:rsidRDefault="00926883" w:rsidP="00281226">
            <w:pPr>
              <w:pStyle w:val="TabletextL"/>
              <w:spacing w:before="0" w:after="0"/>
              <w:rPr>
                <w:color w:val="auto"/>
              </w:rPr>
            </w:pPr>
            <w:r>
              <w:rPr>
                <w:color w:val="auto"/>
              </w:rPr>
              <w:t>November 2018</w:t>
            </w:r>
          </w:p>
        </w:tc>
      </w:tr>
      <w:tr w:rsidR="00782D2C" w14:paraId="45AFC722" w14:textId="77777777" w:rsidTr="00162D8F">
        <w:tc>
          <w:tcPr>
            <w:tcW w:w="1349" w:type="pct"/>
            <w:shd w:val="clear" w:color="auto" w:fill="98002E" w:themeFill="accent4"/>
          </w:tcPr>
          <w:p w14:paraId="34FD04B1" w14:textId="77777777" w:rsidR="001E4F6E" w:rsidRDefault="001E4F6E" w:rsidP="00281226">
            <w:pPr>
              <w:pStyle w:val="TabletextL"/>
              <w:spacing w:before="0" w:after="0"/>
              <w:rPr>
                <w:rStyle w:val="TextWhite"/>
              </w:rPr>
            </w:pPr>
          </w:p>
          <w:p w14:paraId="6422F1E7" w14:textId="77777777" w:rsidR="00782D2C" w:rsidRPr="00782D2C" w:rsidRDefault="00782D2C" w:rsidP="00281226">
            <w:pPr>
              <w:pStyle w:val="TabletextL"/>
              <w:spacing w:before="0" w:after="0"/>
              <w:rPr>
                <w:rStyle w:val="TextWhite"/>
              </w:rPr>
            </w:pPr>
            <w:r w:rsidRPr="00782D2C">
              <w:rPr>
                <w:rStyle w:val="TextWhite"/>
              </w:rPr>
              <w:t>Final report issued:</w:t>
            </w:r>
          </w:p>
        </w:tc>
        <w:tc>
          <w:tcPr>
            <w:tcW w:w="3651" w:type="pct"/>
            <w:shd w:val="clear" w:color="auto" w:fill="98002E" w:themeFill="accent4"/>
          </w:tcPr>
          <w:p w14:paraId="69A9CD65" w14:textId="77777777" w:rsidR="001E4F6E" w:rsidRDefault="001E4F6E" w:rsidP="00281226">
            <w:pPr>
              <w:pStyle w:val="TabletextL"/>
              <w:spacing w:before="0" w:after="0"/>
              <w:rPr>
                <w:rStyle w:val="TextWhite"/>
              </w:rPr>
            </w:pPr>
          </w:p>
          <w:p w14:paraId="2BA72128" w14:textId="6415DCC3" w:rsidR="00782D2C" w:rsidRPr="00782D2C" w:rsidRDefault="00926883" w:rsidP="00281226">
            <w:pPr>
              <w:pStyle w:val="TabletextL"/>
              <w:spacing w:before="0" w:after="0"/>
              <w:rPr>
                <w:rStyle w:val="TextWhite"/>
              </w:rPr>
            </w:pPr>
            <w:r>
              <w:rPr>
                <w:rStyle w:val="TextWhite"/>
              </w:rPr>
              <w:t>December 2018</w:t>
            </w:r>
          </w:p>
        </w:tc>
      </w:tr>
    </w:tbl>
    <w:p w14:paraId="037747C2" w14:textId="77777777" w:rsidR="000C1020" w:rsidRDefault="000C1020" w:rsidP="0051452D">
      <w:pPr>
        <w:pStyle w:val="Bodytext"/>
      </w:pPr>
      <w:bookmarkStart w:id="1" w:name="_GoBack"/>
      <w:bookmarkEnd w:id="0"/>
      <w:bookmarkEnd w:id="1"/>
      <w:r>
        <w:br w:type="page"/>
      </w:r>
    </w:p>
    <w:tbl>
      <w:tblPr>
        <w:tblW w:w="5000" w:type="pct"/>
        <w:jc w:val="center"/>
        <w:tblLayout w:type="fixed"/>
        <w:tblCellMar>
          <w:top w:w="57" w:type="dxa"/>
          <w:left w:w="57" w:type="dxa"/>
          <w:bottom w:w="57" w:type="dxa"/>
          <w:right w:w="57" w:type="dxa"/>
        </w:tblCellMar>
        <w:tblLook w:val="04A0" w:firstRow="1" w:lastRow="0" w:firstColumn="1" w:lastColumn="0" w:noHBand="0" w:noVBand="1"/>
      </w:tblPr>
      <w:tblGrid>
        <w:gridCol w:w="1318"/>
        <w:gridCol w:w="1412"/>
        <w:gridCol w:w="5888"/>
      </w:tblGrid>
      <w:tr w:rsidR="000E53D1" w:rsidRPr="00E1726F" w14:paraId="6FF817ED" w14:textId="77777777" w:rsidTr="00B23494">
        <w:trPr>
          <w:cantSplit/>
          <w:trHeight w:val="23"/>
          <w:jc w:val="center"/>
        </w:trPr>
        <w:tc>
          <w:tcPr>
            <w:tcW w:w="5000" w:type="pct"/>
            <w:gridSpan w:val="3"/>
            <w:shd w:val="clear" w:color="auto" w:fill="98002E" w:themeFill="accent4"/>
            <w:vAlign w:val="center"/>
            <w:hideMark/>
          </w:tcPr>
          <w:p w14:paraId="1208A03E" w14:textId="77777777" w:rsidR="000C1020" w:rsidRPr="00E1726F" w:rsidRDefault="000C1020" w:rsidP="00BF26B2">
            <w:pPr>
              <w:pStyle w:val="TableHeading"/>
              <w:rPr>
                <w:rFonts w:ascii="Trebuchet MS" w:hAnsi="Trebuchet MS"/>
              </w:rPr>
            </w:pPr>
            <w:bookmarkStart w:id="2" w:name="_Toc533670310"/>
            <w:r w:rsidRPr="00E1726F">
              <w:lastRenderedPageBreak/>
              <w:t>EXECUTIVE SUMMARY</w:t>
            </w:r>
            <w:bookmarkEnd w:id="2"/>
          </w:p>
        </w:tc>
      </w:tr>
      <w:tr w:rsidR="000C1020" w14:paraId="6B8299CD" w14:textId="77777777" w:rsidTr="00B23494">
        <w:trPr>
          <w:cantSplit/>
          <w:trHeight w:val="23"/>
          <w:jc w:val="center"/>
        </w:trPr>
        <w:tc>
          <w:tcPr>
            <w:tcW w:w="5000" w:type="pct"/>
            <w:gridSpan w:val="3"/>
            <w:shd w:val="clear" w:color="auto" w:fill="02A5E2" w:themeFill="accent2"/>
            <w:vAlign w:val="center"/>
            <w:hideMark/>
          </w:tcPr>
          <w:p w14:paraId="1BBAE226" w14:textId="77777777" w:rsidR="000C1020" w:rsidRDefault="000C1020" w:rsidP="00BF26B2">
            <w:pPr>
              <w:pStyle w:val="TableSub-headingWhite"/>
              <w:rPr>
                <w:rFonts w:ascii="Trebuchet MS" w:hAnsi="Trebuchet MS"/>
              </w:rPr>
            </w:pPr>
            <w:r>
              <w:rPr>
                <w:rFonts w:eastAsiaTheme="minorEastAsia"/>
              </w:rPr>
              <w:t>LEVEL OF ASSURANCE</w:t>
            </w:r>
            <w:r w:rsidR="002B1335">
              <w:rPr>
                <w:rFonts w:eastAsiaTheme="minorEastAsia"/>
              </w:rPr>
              <w:t>:</w:t>
            </w:r>
            <w:r>
              <w:rPr>
                <w:rFonts w:eastAsiaTheme="minorEastAsia"/>
              </w:rPr>
              <w:t xml:space="preserve"> (SEE APPENDIX I FOR DEFINITIONS)</w:t>
            </w:r>
          </w:p>
        </w:tc>
      </w:tr>
      <w:tr w:rsidR="00103D49" w:rsidRPr="00CB48C2" w14:paraId="38B0BB6E" w14:textId="77777777" w:rsidTr="00B23494">
        <w:trPr>
          <w:cantSplit/>
          <w:trHeight w:val="158"/>
          <w:jc w:val="center"/>
        </w:trPr>
        <w:tc>
          <w:tcPr>
            <w:tcW w:w="765" w:type="pct"/>
            <w:shd w:val="clear" w:color="auto" w:fill="auto"/>
            <w:vAlign w:val="center"/>
            <w:hideMark/>
          </w:tcPr>
          <w:p w14:paraId="0C53510D" w14:textId="77777777" w:rsidR="00103D49" w:rsidRPr="00CA266A" w:rsidRDefault="00103D49" w:rsidP="00103D49">
            <w:pPr>
              <w:pStyle w:val="TabletextL"/>
              <w:rPr>
                <w:color w:val="auto"/>
              </w:rPr>
            </w:pPr>
            <w:r w:rsidRPr="00CA266A">
              <w:rPr>
                <w:color w:val="auto"/>
              </w:rPr>
              <w:t>Design</w:t>
            </w:r>
          </w:p>
        </w:tc>
        <w:tc>
          <w:tcPr>
            <w:tcW w:w="819" w:type="pct"/>
            <w:shd w:val="clear" w:color="auto" w:fill="FFC000"/>
            <w:vAlign w:val="center"/>
            <w:hideMark/>
          </w:tcPr>
          <w:p w14:paraId="735911B2" w14:textId="77777777" w:rsidR="000C1325" w:rsidRPr="00CA266A" w:rsidRDefault="000C1325" w:rsidP="000D5764">
            <w:pPr>
              <w:pStyle w:val="TabletextL"/>
              <w:jc w:val="center"/>
              <w:rPr>
                <w:rFonts w:eastAsia="Batang" w:cs="Arial"/>
                <w:vanish/>
                <w:color w:val="auto"/>
                <w:kern w:val="24"/>
                <w:szCs w:val="20"/>
              </w:rPr>
            </w:pPr>
            <w:r w:rsidRPr="00CA266A">
              <w:rPr>
                <w:rFonts w:eastAsia="Batang" w:cs="Arial"/>
                <w:vanish/>
                <w:color w:val="auto"/>
                <w:kern w:val="24"/>
                <w:szCs w:val="20"/>
              </w:rPr>
              <w:t>InsertRichText(</w:t>
            </w:r>
            <w:r w:rsidR="00E949D0" w:rsidRPr="00CA266A">
              <w:rPr>
                <w:vanish/>
                <w:color w:val="auto"/>
                <w:sz w:val="24"/>
              </w:rPr>
              <w:t>GetProperty("Audit.Rating\AuditRating.Name"))</w:t>
            </w:r>
          </w:p>
          <w:p w14:paraId="3B08DFC9" w14:textId="77777777" w:rsidR="000C1325" w:rsidRPr="00CA266A" w:rsidRDefault="000C1325" w:rsidP="000D5764">
            <w:pPr>
              <w:pStyle w:val="TabletextL"/>
              <w:jc w:val="center"/>
              <w:rPr>
                <w:rFonts w:eastAsia="Batang" w:cs="Arial"/>
                <w:color w:val="auto"/>
                <w:kern w:val="24"/>
                <w:szCs w:val="20"/>
              </w:rPr>
            </w:pPr>
            <w:r w:rsidRPr="00CA266A">
              <w:rPr>
                <w:rFonts w:eastAsia="Batang" w:cs="Arial"/>
                <w:vanish/>
                <w:color w:val="auto"/>
                <w:kern w:val="24"/>
                <w:szCs w:val="20"/>
              </w:rPr>
              <w:t>&lt;rt&gt;</w:t>
            </w:r>
          </w:p>
          <w:p w14:paraId="5E7E0140" w14:textId="77777777" w:rsidR="00EB1823" w:rsidRPr="00CA266A" w:rsidRDefault="00B9567B" w:rsidP="000D5764">
            <w:pPr>
              <w:jc w:val="center"/>
              <w:rPr>
                <w:sz w:val="20"/>
              </w:rPr>
            </w:pPr>
            <w:r w:rsidRPr="00CA266A">
              <w:rPr>
                <w:sz w:val="20"/>
              </w:rPr>
              <w:t>Moderate</w:t>
            </w:r>
          </w:p>
          <w:p w14:paraId="2302EF49" w14:textId="77777777" w:rsidR="000C1325" w:rsidRPr="00CA266A" w:rsidRDefault="000C1325" w:rsidP="000D5764">
            <w:pPr>
              <w:pStyle w:val="TabletextL"/>
              <w:jc w:val="center"/>
              <w:rPr>
                <w:rFonts w:eastAsia="Batang" w:cs="Arial"/>
                <w:vanish/>
                <w:color w:val="auto"/>
                <w:kern w:val="24"/>
                <w:szCs w:val="20"/>
              </w:rPr>
            </w:pPr>
            <w:r w:rsidRPr="00CA266A">
              <w:rPr>
                <w:rFonts w:eastAsia="Batang" w:cs="Arial"/>
                <w:vanish/>
                <w:color w:val="auto"/>
                <w:kern w:val="24"/>
                <w:szCs w:val="20"/>
              </w:rPr>
              <w:t>&lt;/rt&gt;</w:t>
            </w:r>
          </w:p>
          <w:p w14:paraId="42A280BC" w14:textId="77777777" w:rsidR="00224D1F" w:rsidRPr="00CA266A" w:rsidRDefault="00224D1F" w:rsidP="000D5764">
            <w:pPr>
              <w:pStyle w:val="TabletextL"/>
              <w:jc w:val="center"/>
              <w:rPr>
                <w:vanish/>
                <w:color w:val="auto"/>
              </w:rPr>
            </w:pPr>
          </w:p>
        </w:tc>
        <w:tc>
          <w:tcPr>
            <w:tcW w:w="3416" w:type="pct"/>
            <w:shd w:val="clear" w:color="auto" w:fill="FFFFFF" w:themeFill="background1"/>
            <w:vAlign w:val="center"/>
          </w:tcPr>
          <w:p w14:paraId="6F31957E" w14:textId="77777777" w:rsidR="00103D49" w:rsidRPr="00CA266A" w:rsidRDefault="00103D49" w:rsidP="00103D49">
            <w:pPr>
              <w:pStyle w:val="TabletextL"/>
              <w:rPr>
                <w:rFonts w:eastAsia="Batang" w:cs="Arial"/>
                <w:vanish/>
                <w:color w:val="auto"/>
                <w:kern w:val="24"/>
                <w:szCs w:val="20"/>
              </w:rPr>
            </w:pPr>
            <w:r w:rsidRPr="00CA266A">
              <w:rPr>
                <w:rFonts w:eastAsia="Batang" w:cs="Arial"/>
                <w:vanish/>
                <w:color w:val="auto"/>
                <w:kern w:val="24"/>
                <w:szCs w:val="20"/>
              </w:rPr>
              <w:t>InsertRichText(GetProperty(“Audit.Rating\AuditRating.Description”))</w:t>
            </w:r>
          </w:p>
          <w:p w14:paraId="5C4103E0" w14:textId="77777777" w:rsidR="00103D49" w:rsidRPr="00CA266A" w:rsidRDefault="00103D49" w:rsidP="00103D49">
            <w:pPr>
              <w:pStyle w:val="TabletextL"/>
              <w:rPr>
                <w:rFonts w:eastAsia="Batang" w:cs="Arial"/>
                <w:color w:val="auto"/>
                <w:kern w:val="24"/>
                <w:szCs w:val="20"/>
              </w:rPr>
            </w:pPr>
            <w:r w:rsidRPr="00CA266A">
              <w:rPr>
                <w:rFonts w:eastAsia="Batang" w:cs="Arial"/>
                <w:vanish/>
                <w:color w:val="auto"/>
                <w:kern w:val="24"/>
                <w:szCs w:val="20"/>
              </w:rPr>
              <w:t>&lt;rt&gt;</w:t>
            </w:r>
          </w:p>
          <w:p w14:paraId="453E8104" w14:textId="77777777" w:rsidR="00B9567B" w:rsidRPr="00CA266A" w:rsidRDefault="00B9567B">
            <w:pPr>
              <w:pStyle w:val="NormalXX"/>
            </w:pPr>
            <w:r w:rsidRPr="00CA266A">
              <w:t>Generally a sound system of internal control designed to achieve system objectives with some exceptions.</w:t>
            </w:r>
          </w:p>
          <w:p w14:paraId="09E84BBA" w14:textId="77777777" w:rsidR="00103D49" w:rsidRPr="00CA266A" w:rsidRDefault="00103D49" w:rsidP="00103D49">
            <w:pPr>
              <w:pStyle w:val="TabletextL"/>
              <w:rPr>
                <w:rFonts w:eastAsia="Batang" w:cs="Arial"/>
                <w:vanish/>
                <w:color w:val="auto"/>
                <w:kern w:val="24"/>
                <w:szCs w:val="20"/>
              </w:rPr>
            </w:pPr>
            <w:r w:rsidRPr="00CA266A">
              <w:rPr>
                <w:rFonts w:eastAsia="Batang" w:cs="Arial"/>
                <w:vanish/>
                <w:color w:val="auto"/>
                <w:kern w:val="24"/>
                <w:szCs w:val="20"/>
              </w:rPr>
              <w:t>&lt;/rt&gt;</w:t>
            </w:r>
          </w:p>
          <w:p w14:paraId="2FADC6CF" w14:textId="77777777" w:rsidR="00224D1F" w:rsidRPr="00CA266A" w:rsidRDefault="00224D1F" w:rsidP="00103D49">
            <w:pPr>
              <w:pStyle w:val="TabletextL"/>
              <w:rPr>
                <w:color w:val="auto"/>
                <w:lang w:val="bg-BG"/>
              </w:rPr>
            </w:pPr>
          </w:p>
        </w:tc>
      </w:tr>
      <w:tr w:rsidR="00103D49" w:rsidRPr="00CB48C2" w14:paraId="2A462FA3" w14:textId="77777777" w:rsidTr="00B23494">
        <w:trPr>
          <w:cantSplit/>
          <w:trHeight w:val="324"/>
          <w:jc w:val="center"/>
        </w:trPr>
        <w:tc>
          <w:tcPr>
            <w:tcW w:w="765" w:type="pct"/>
            <w:shd w:val="clear" w:color="auto" w:fill="auto"/>
            <w:vAlign w:val="center"/>
            <w:hideMark/>
          </w:tcPr>
          <w:p w14:paraId="6F1348B2" w14:textId="77777777" w:rsidR="00103D49" w:rsidRPr="00CA266A" w:rsidRDefault="00103D49" w:rsidP="00103D49">
            <w:pPr>
              <w:pStyle w:val="TabletextL"/>
              <w:rPr>
                <w:color w:val="auto"/>
              </w:rPr>
            </w:pPr>
            <w:r w:rsidRPr="00CA266A">
              <w:rPr>
                <w:color w:val="auto"/>
              </w:rPr>
              <w:t>Effectiveness</w:t>
            </w:r>
          </w:p>
        </w:tc>
        <w:tc>
          <w:tcPr>
            <w:tcW w:w="819" w:type="pct"/>
            <w:shd w:val="clear" w:color="auto" w:fill="FF0000"/>
            <w:vAlign w:val="center"/>
            <w:hideMark/>
          </w:tcPr>
          <w:p w14:paraId="51D8B76B" w14:textId="77777777" w:rsidR="00103D49" w:rsidRPr="00CA266A" w:rsidRDefault="00103D49" w:rsidP="00B23494">
            <w:pPr>
              <w:pStyle w:val="TabletextL"/>
              <w:shd w:val="clear" w:color="auto" w:fill="FF0000"/>
              <w:jc w:val="center"/>
              <w:rPr>
                <w:rFonts w:eastAsia="Batang" w:cs="Arial"/>
                <w:vanish/>
                <w:color w:val="auto"/>
                <w:kern w:val="24"/>
                <w:szCs w:val="20"/>
              </w:rPr>
            </w:pPr>
            <w:r w:rsidRPr="00CA266A">
              <w:rPr>
                <w:rFonts w:eastAsia="Batang" w:cs="Arial"/>
                <w:vanish/>
                <w:color w:val="auto"/>
                <w:kern w:val="24"/>
                <w:szCs w:val="20"/>
              </w:rPr>
              <w:t>InsertRichText(</w:t>
            </w:r>
            <w:r w:rsidR="00E949D0" w:rsidRPr="00CA266A">
              <w:rPr>
                <w:vanish/>
                <w:color w:val="auto"/>
                <w:sz w:val="24"/>
              </w:rPr>
              <w:t>GetProperty("Audit.OperationalEffectiveness\AuditRating.Name")</w:t>
            </w:r>
            <w:r w:rsidRPr="00CA266A">
              <w:rPr>
                <w:rFonts w:eastAsia="Batang" w:cs="Arial"/>
                <w:vanish/>
                <w:color w:val="auto"/>
                <w:kern w:val="24"/>
                <w:szCs w:val="20"/>
              </w:rPr>
              <w:t>)</w:t>
            </w:r>
          </w:p>
          <w:p w14:paraId="02016D4D" w14:textId="77777777" w:rsidR="00103D49" w:rsidRPr="00CA266A" w:rsidRDefault="00103D49" w:rsidP="00B23494">
            <w:pPr>
              <w:pStyle w:val="TabletextL"/>
              <w:shd w:val="clear" w:color="auto" w:fill="FF0000"/>
              <w:jc w:val="center"/>
              <w:rPr>
                <w:rFonts w:eastAsia="Batang" w:cs="Arial"/>
                <w:color w:val="auto"/>
                <w:kern w:val="24"/>
                <w:szCs w:val="20"/>
              </w:rPr>
            </w:pPr>
            <w:r w:rsidRPr="00CA266A">
              <w:rPr>
                <w:rFonts w:eastAsia="Batang" w:cs="Arial"/>
                <w:vanish/>
                <w:color w:val="auto"/>
                <w:kern w:val="24"/>
                <w:szCs w:val="20"/>
              </w:rPr>
              <w:t>&lt;rt&gt;</w:t>
            </w:r>
          </w:p>
          <w:p w14:paraId="0BCAC5E5" w14:textId="4AB0115E" w:rsidR="00EB1823" w:rsidRPr="00CA266A" w:rsidRDefault="00E24F73" w:rsidP="00B23494">
            <w:pPr>
              <w:shd w:val="clear" w:color="auto" w:fill="FF0000"/>
              <w:jc w:val="center"/>
              <w:rPr>
                <w:sz w:val="20"/>
              </w:rPr>
            </w:pPr>
            <w:r>
              <w:rPr>
                <w:sz w:val="20"/>
              </w:rPr>
              <w:t>Limited</w:t>
            </w:r>
          </w:p>
          <w:p w14:paraId="7D168807" w14:textId="77777777" w:rsidR="00103D49" w:rsidRPr="00CA266A" w:rsidRDefault="00103D49" w:rsidP="000D5764">
            <w:pPr>
              <w:pStyle w:val="TabletextL"/>
              <w:jc w:val="center"/>
              <w:rPr>
                <w:rFonts w:eastAsia="Batang" w:cs="Arial"/>
                <w:vanish/>
                <w:color w:val="auto"/>
                <w:kern w:val="24"/>
                <w:szCs w:val="20"/>
              </w:rPr>
            </w:pPr>
            <w:r w:rsidRPr="00CA266A">
              <w:rPr>
                <w:rFonts w:eastAsia="Batang" w:cs="Arial"/>
                <w:vanish/>
                <w:color w:val="auto"/>
                <w:kern w:val="24"/>
                <w:szCs w:val="20"/>
              </w:rPr>
              <w:t>&lt;/rt&gt;</w:t>
            </w:r>
          </w:p>
          <w:p w14:paraId="646D8152" w14:textId="77777777" w:rsidR="00224D1F" w:rsidRPr="00CA266A" w:rsidRDefault="00224D1F" w:rsidP="000D5764">
            <w:pPr>
              <w:pStyle w:val="TabletextL"/>
              <w:jc w:val="center"/>
              <w:rPr>
                <w:color w:val="auto"/>
              </w:rPr>
            </w:pPr>
          </w:p>
        </w:tc>
        <w:tc>
          <w:tcPr>
            <w:tcW w:w="3416" w:type="pct"/>
            <w:shd w:val="clear" w:color="auto" w:fill="FFFFFF" w:themeFill="background1"/>
            <w:vAlign w:val="center"/>
          </w:tcPr>
          <w:p w14:paraId="58072365" w14:textId="77777777" w:rsidR="00B9567B" w:rsidRPr="00CA266A" w:rsidRDefault="00B9567B" w:rsidP="00103D49">
            <w:pPr>
              <w:pStyle w:val="TabletextL"/>
              <w:rPr>
                <w:rFonts w:eastAsia="Batang" w:cs="Arial"/>
                <w:color w:val="auto"/>
                <w:kern w:val="24"/>
                <w:szCs w:val="20"/>
              </w:rPr>
            </w:pPr>
          </w:p>
          <w:p w14:paraId="24E5B628" w14:textId="77777777" w:rsidR="00103D49" w:rsidRPr="00E24F73" w:rsidRDefault="00103D49" w:rsidP="00103D49">
            <w:pPr>
              <w:pStyle w:val="TabletextL"/>
              <w:rPr>
                <w:rFonts w:eastAsia="Batang" w:cs="Arial"/>
                <w:vanish/>
                <w:color w:val="auto"/>
                <w:kern w:val="24"/>
                <w:szCs w:val="20"/>
              </w:rPr>
            </w:pPr>
            <w:r w:rsidRPr="00E24F73">
              <w:rPr>
                <w:rFonts w:eastAsia="Batang" w:cs="Arial"/>
                <w:vanish/>
                <w:color w:val="auto"/>
                <w:kern w:val="24"/>
                <w:szCs w:val="20"/>
              </w:rPr>
              <w:t>InsertRichText(GetProperty(“Audit.OperationalEffectiveness\AuditRating.</w:t>
            </w:r>
            <w:r w:rsidR="000F573C" w:rsidRPr="00E24F73">
              <w:rPr>
                <w:rFonts w:eastAsia="Batang" w:cs="Arial"/>
                <w:vanish/>
                <w:color w:val="auto"/>
                <w:kern w:val="24"/>
                <w:szCs w:val="20"/>
              </w:rPr>
              <w:t>Eff</w:t>
            </w:r>
            <w:r w:rsidRPr="00E24F73">
              <w:rPr>
                <w:rFonts w:eastAsia="Batang" w:cs="Arial"/>
                <w:vanish/>
                <w:color w:val="auto"/>
                <w:kern w:val="24"/>
                <w:szCs w:val="20"/>
              </w:rPr>
              <w:t>Description”))</w:t>
            </w:r>
          </w:p>
          <w:p w14:paraId="1B89D58E" w14:textId="77777777" w:rsidR="00103D49" w:rsidRPr="00E24F73" w:rsidRDefault="00103D49" w:rsidP="00103D49">
            <w:pPr>
              <w:pStyle w:val="TabletextL"/>
              <w:rPr>
                <w:rFonts w:eastAsia="Batang" w:cs="Arial"/>
                <w:vanish/>
                <w:color w:val="auto"/>
                <w:kern w:val="24"/>
                <w:szCs w:val="20"/>
              </w:rPr>
            </w:pPr>
            <w:r w:rsidRPr="00E24F73">
              <w:rPr>
                <w:rFonts w:eastAsia="Batang" w:cs="Arial"/>
                <w:vanish/>
                <w:color w:val="auto"/>
                <w:kern w:val="24"/>
                <w:szCs w:val="20"/>
              </w:rPr>
              <w:t>&lt;rt&gt;</w:t>
            </w:r>
          </w:p>
          <w:p w14:paraId="4F72F45A" w14:textId="439EC350" w:rsidR="00103D49" w:rsidRPr="00CA266A" w:rsidRDefault="00E24F73" w:rsidP="00103D49">
            <w:pPr>
              <w:pStyle w:val="TabletextL"/>
              <w:rPr>
                <w:rFonts w:eastAsia="Batang" w:cs="Arial"/>
                <w:vanish/>
                <w:color w:val="auto"/>
                <w:kern w:val="24"/>
                <w:szCs w:val="20"/>
              </w:rPr>
            </w:pPr>
            <w:r w:rsidRPr="00B23494">
              <w:rPr>
                <w:rFonts w:ascii="Trebuchet MS" w:hAnsi="Trebuchet MS" w:cs="Trebuchet MS"/>
                <w:szCs w:val="20"/>
              </w:rPr>
              <w:t>Non-compliance with key procedures and controls places the system objectives at risk.</w:t>
            </w:r>
            <w:r w:rsidR="00103D49" w:rsidRPr="00CA266A">
              <w:rPr>
                <w:rFonts w:eastAsia="Batang" w:cs="Arial"/>
                <w:vanish/>
                <w:color w:val="auto"/>
                <w:kern w:val="24"/>
                <w:szCs w:val="20"/>
              </w:rPr>
              <w:t>&lt;/rt&gt;</w:t>
            </w:r>
          </w:p>
          <w:p w14:paraId="08150AA6" w14:textId="77777777" w:rsidR="00224D1F" w:rsidRPr="00CA266A" w:rsidRDefault="00224D1F" w:rsidP="00103D49">
            <w:pPr>
              <w:pStyle w:val="TabletextL"/>
              <w:rPr>
                <w:color w:val="auto"/>
              </w:rPr>
            </w:pPr>
          </w:p>
        </w:tc>
      </w:tr>
      <w:tr w:rsidR="000C1020" w14:paraId="125383E0" w14:textId="77777777" w:rsidTr="00B23494">
        <w:trPr>
          <w:cantSplit/>
          <w:trHeight w:val="391"/>
          <w:jc w:val="center"/>
        </w:trPr>
        <w:tc>
          <w:tcPr>
            <w:tcW w:w="5000" w:type="pct"/>
            <w:gridSpan w:val="3"/>
            <w:shd w:val="clear" w:color="auto" w:fill="02A5E2" w:themeFill="accent2"/>
            <w:vAlign w:val="center"/>
            <w:hideMark/>
          </w:tcPr>
          <w:sdt>
            <w:sdtPr>
              <w:rPr>
                <w:rFonts w:eastAsiaTheme="minorEastAsia"/>
              </w:rPr>
              <w:id w:val="2036467957"/>
              <w:placeholder>
                <w:docPart w:val="DefaultPlaceholder_-1854013440"/>
              </w:placeholder>
            </w:sdtPr>
            <w:sdtEndPr/>
            <w:sdtContent>
              <w:p w14:paraId="619E55EE" w14:textId="6E4DD85C" w:rsidR="000C1020" w:rsidRDefault="000C1020" w:rsidP="00BF26B2">
                <w:pPr>
                  <w:pStyle w:val="TableSub-headingWhite"/>
                  <w:rPr>
                    <w:rFonts w:ascii="Trebuchet MS" w:eastAsiaTheme="minorEastAsia" w:hAnsi="Trebuchet MS"/>
                  </w:rPr>
                </w:pPr>
                <w:r>
                  <w:rPr>
                    <w:rFonts w:eastAsiaTheme="minorEastAsia"/>
                  </w:rPr>
                  <w:t>SUMMARY OF RECOMMENDATIONS</w:t>
                </w:r>
                <w:r w:rsidR="002B1335">
                  <w:rPr>
                    <w:rFonts w:eastAsiaTheme="minorEastAsia"/>
                  </w:rPr>
                  <w:t>:</w:t>
                </w:r>
                <w:r>
                  <w:rPr>
                    <w:rFonts w:eastAsiaTheme="minorEastAsia"/>
                  </w:rPr>
                  <w:t xml:space="preserve"> (SEE APPENDIX I</w:t>
                </w:r>
                <w:r w:rsidR="003B164D">
                  <w:rPr>
                    <w:rFonts w:eastAsiaTheme="minorEastAsia"/>
                  </w:rPr>
                  <w:t xml:space="preserve"> for definitions</w:t>
                </w:r>
                <w:r>
                  <w:rPr>
                    <w:rFonts w:eastAsiaTheme="minorEastAsia"/>
                  </w:rPr>
                  <w:t>)</w:t>
                </w:r>
              </w:p>
            </w:sdtContent>
          </w:sdt>
        </w:tc>
      </w:tr>
    </w:tbl>
    <w:sdt>
      <w:sdtPr>
        <w:id w:val="1215156502"/>
        <w:placeholder>
          <w:docPart w:val="DefaultPlaceholder_-1854013440"/>
        </w:placeholder>
      </w:sdtPr>
      <w:sdtEndPr>
        <w:rPr>
          <w:vanish/>
          <w:sz w:val="4"/>
          <w:szCs w:val="4"/>
        </w:rPr>
      </w:sdtEndPr>
      <w:sdtContent>
        <w:p w14:paraId="28F6D7E2"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Var(“Set”,”HF”,”0”)</w:t>
          </w:r>
        </w:p>
        <w:p w14:paraId="20C4B2B9"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Var(“Set”,”MF”,”0”)</w:t>
          </w:r>
        </w:p>
        <w:p w14:paraId="350930D5" w14:textId="77777777" w:rsidR="00F06096" w:rsidRPr="00037EE1" w:rsidRDefault="00F06096" w:rsidP="00F06096">
          <w:pPr>
            <w:spacing w:after="0" w:line="240" w:lineRule="auto"/>
            <w:rPr>
              <w:rFonts w:ascii="Calibri" w:hAnsi="Calibri"/>
              <w:vanish/>
              <w:sz w:val="16"/>
              <w:szCs w:val="16"/>
            </w:rPr>
          </w:pPr>
          <w:r w:rsidRPr="00037EE1">
            <w:rPr>
              <w:rFonts w:ascii="Calibri" w:hAnsi="Calibri"/>
              <w:vanish/>
              <w:sz w:val="16"/>
              <w:szCs w:val="16"/>
            </w:rPr>
            <w:t>Var(“Set”,”LF”,”0”)</w:t>
          </w:r>
        </w:p>
        <w:p w14:paraId="3CA33C1D" w14:textId="77777777" w:rsidR="00F06096" w:rsidRPr="00037EE1" w:rsidRDefault="00F06096" w:rsidP="009773EF">
          <w:pPr>
            <w:spacing w:after="0" w:line="240" w:lineRule="auto"/>
            <w:rPr>
              <w:rFonts w:ascii="Calibri" w:eastAsia="Times New Roman" w:hAnsi="Calibri" w:cs="Times New Roman"/>
              <w:vanish/>
              <w:sz w:val="16"/>
              <w:szCs w:val="16"/>
            </w:rPr>
          </w:pPr>
        </w:p>
        <w:p w14:paraId="5D45EB1E" w14:textId="77777777" w:rsidR="009773EF" w:rsidRPr="00F06096" w:rsidRDefault="005D04DE" w:rsidP="009773EF">
          <w:pPr>
            <w:spacing w:after="0" w:line="240" w:lineRule="auto"/>
            <w:rPr>
              <w:rFonts w:ascii="Calibri" w:eastAsia="Times New Roman" w:hAnsi="Calibri" w:cs="Times New Roman"/>
              <w:vanish/>
              <w:sz w:val="16"/>
              <w:szCs w:val="16"/>
            </w:rPr>
          </w:pPr>
          <w:r w:rsidRPr="00037EE1">
            <w:rPr>
              <w:rFonts w:ascii="Calibri" w:eastAsia="Times New Roman" w:hAnsi="Calibri" w:cs="Times New Roman"/>
              <w:vanish/>
              <w:sz w:val="16"/>
              <w:szCs w:val="16"/>
            </w:rPr>
            <w:t>In</w:t>
          </w:r>
          <w:r w:rsidRPr="00F06096">
            <w:rPr>
              <w:rFonts w:ascii="Calibri" w:eastAsia="Times New Roman" w:hAnsi="Calibri" w:cs="Times New Roman"/>
              <w:vanish/>
              <w:sz w:val="16"/>
              <w:szCs w:val="16"/>
            </w:rPr>
            <w:t>sertTable(“</w:t>
          </w:r>
          <w:r w:rsidR="009773EF" w:rsidRPr="00F06096">
            <w:rPr>
              <w:rFonts w:ascii="Calibri" w:eastAsia="Times New Roman" w:hAnsi="Calibri" w:cs="Times New Roman"/>
              <w:vanish/>
              <w:sz w:val="16"/>
              <w:szCs w:val="16"/>
            </w:rPr>
            <w:t>&lt;Query Perspective=\"Finding\"&gt;</w:t>
          </w:r>
        </w:p>
        <w:p w14:paraId="5E59BBC8"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3385D859"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30C9AF5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4459653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348DC8ED"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3E61F7ED"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4F71120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3FCE0CC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5ECC435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5D4165A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Operator=\"Equals\"&gt;High&lt;/Compare&gt;</w:t>
          </w:r>
        </w:p>
        <w:p w14:paraId="30E4D4B0"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5C03FC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B5C6979"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3347242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4B435DF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7278861F"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14BE58B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655E04E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62EFC48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23532D03"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8F287E2"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1B53C0FF"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771FAC95"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&lt;Criterion Type=\"UidCriterion\"&gt;</w:t>
          </w:r>
        </w:p>
        <w:p w14:paraId="152CC7F1"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1FF2D1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65726CBA"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1C2089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3BD06DB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460DA57A" w14:textId="77777777" w:rsidR="005D04DE"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w:t>
          </w:r>
          <w:r w:rsidR="005D04DE" w:rsidRPr="00F06096">
            <w:rPr>
              <w:rFonts w:ascii="Calibri" w:eastAsia="Times New Roman" w:hAnsi="Calibri" w:cs="Times New Roman"/>
              <w:vanish/>
              <w:sz w:val="16"/>
              <w:szCs w:val="16"/>
            </w:rPr>
            <w:t>”, “Finding.ParentAudit”, “Severity</w:t>
          </w:r>
          <w:r w:rsidR="00A659BC" w:rsidRPr="00F06096">
            <w:rPr>
              <w:rFonts w:ascii="Calibri" w:eastAsia="Times New Roman" w:hAnsi="Calibri" w:cs="Times New Roman"/>
              <w:vanish/>
              <w:sz w:val="16"/>
              <w:szCs w:val="16"/>
              <w:lang w:val="en-US"/>
            </w:rPr>
            <w:t>Name</w:t>
          </w:r>
          <w:r w:rsidR="005D04DE"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564"/>
            <w:gridCol w:w="1127"/>
            <w:gridCol w:w="636"/>
            <w:gridCol w:w="636"/>
            <w:gridCol w:w="636"/>
            <w:gridCol w:w="635"/>
            <w:gridCol w:w="636"/>
            <w:gridCol w:w="636"/>
            <w:gridCol w:w="750"/>
          </w:tblGrid>
          <w:tr w:rsidR="005D04DE" w14:paraId="6148CBFA" w14:textId="77777777" w:rsidTr="00926883">
            <w:trPr>
              <w:trHeight w:val="568"/>
              <w:hidden/>
            </w:trPr>
            <w:tc>
              <w:tcPr>
                <w:tcW w:w="1432" w:type="dxa"/>
                <w:vAlign w:val="center"/>
              </w:tcPr>
              <w:p w14:paraId="1492024E" w14:textId="77777777" w:rsidR="005D04DE" w:rsidRPr="005D04DE" w:rsidRDefault="005D04DE" w:rsidP="005316B6">
                <w:pPr>
                  <w:rPr>
                    <w:rFonts w:eastAsia="Times New Roman" w:cs="Times New Roman"/>
                    <w:color w:val="685040"/>
                    <w:kern w:val="16"/>
                    <w:sz w:val="20"/>
                    <w:szCs w:val="24"/>
                    <w:lang w:val="bg-BG" w:eastAsia="en-GB"/>
                  </w:rPr>
                </w:pPr>
                <w:r w:rsidRPr="0030215D">
                  <w:rPr>
                    <w:rFonts w:eastAsia="Times New Roman" w:cs="Times New Roman"/>
                    <w:vanish/>
                    <w:kern w:val="16"/>
                    <w:sz w:val="20"/>
                    <w:szCs w:val="24"/>
                    <w:lang w:eastAsia="en-GB"/>
                  </w:rPr>
                  <w:t>&lt;</w:t>
                </w:r>
                <w:r w:rsidR="001D5B45" w:rsidRPr="0030215D">
                  <w:rPr>
                    <w:rFonts w:eastAsia="Times New Roman" w:cs="Times New Roman"/>
                    <w:vanish/>
                    <w:kern w:val="16"/>
                    <w:sz w:val="20"/>
                    <w:szCs w:val="24"/>
                    <w:lang w:eastAsia="en-GB"/>
                  </w:rPr>
                  <w:t>SeverityName_F_1</w:t>
                </w:r>
                <w:r w:rsidRPr="0030215D">
                  <w:rPr>
                    <w:rFonts w:eastAsia="Times New Roman" w:cs="Times New Roman"/>
                    <w:vanish/>
                    <w:kern w:val="16"/>
                    <w:sz w:val="20"/>
                    <w:szCs w:val="24"/>
                    <w:lang w:eastAsia="en-GB"/>
                  </w:rPr>
                  <w:t>&gt;</w:t>
                </w:r>
                <w:r w:rsidRPr="0030215D">
                  <w:rPr>
                    <w:rFonts w:eastAsia="Times New Roman" w:cs="Times New Roman"/>
                    <w:kern w:val="16"/>
                    <w:sz w:val="20"/>
                    <w:szCs w:val="24"/>
                    <w:lang w:eastAsia="en-GB"/>
                  </w:rPr>
                  <w:t xml:space="preserve">High </w:t>
                </w:r>
                <w:r w:rsidR="002324AF" w:rsidRPr="00F06096">
                  <w:rPr>
                    <w:rFonts w:ascii="Calibri" w:eastAsia="Times New Roman" w:hAnsi="Calibri" w:cs="Times New Roman"/>
                    <w:vanish/>
                    <w:color w:val="685040"/>
                    <w:kern w:val="16"/>
                    <w:sz w:val="16"/>
                    <w:szCs w:val="16"/>
                    <w:lang w:eastAsia="en-GB"/>
                  </w:rPr>
                  <w:t>Var(“Set”, “HF”, GetGroupCount())</w:t>
                </w:r>
              </w:p>
            </w:tc>
            <w:tc>
              <w:tcPr>
                <w:tcW w:w="806" w:type="dxa"/>
                <w:vAlign w:val="center"/>
              </w:tcPr>
              <w:p w14:paraId="406F1AAA" w14:textId="77777777" w:rsidR="005D04DE" w:rsidRPr="00E17275" w:rsidRDefault="005D04DE" w:rsidP="005316B6">
                <w:pPr>
                  <w:jc w:val="center"/>
                  <w:rPr>
                    <w:sz w:val="36"/>
                    <w:szCs w:val="36"/>
                  </w:rPr>
                </w:pPr>
              </w:p>
            </w:tc>
            <w:tc>
              <w:tcPr>
                <w:tcW w:w="564" w:type="dxa"/>
                <w:shd w:val="clear" w:color="auto" w:fill="ED1A3B" w:themeFill="text2"/>
                <w:vAlign w:val="center"/>
              </w:tcPr>
              <w:p w14:paraId="015ECBAC" w14:textId="677816DD" w:rsidR="005D04DE" w:rsidRPr="00ED0BF0" w:rsidRDefault="005D04DE" w:rsidP="005316B6">
                <w:pPr>
                  <w:jc w:val="center"/>
                  <w:rPr>
                    <w:color w:val="FFFFFF" w:themeColor="background1"/>
                  </w:rPr>
                </w:pPr>
                <w:r w:rsidRPr="005D04DE">
                  <w:rPr>
                    <w:vanish/>
                    <w:color w:val="FFFFFF" w:themeColor="background1"/>
                    <w:lang w:val="en-US"/>
                  </w:rPr>
                  <w:t>Insert(</w:t>
                </w:r>
                <w:r w:rsidR="002324AF">
                  <w:rPr>
                    <w:vanish/>
                    <w:color w:val="FFFFFF" w:themeColor="background1"/>
                    <w:lang w:val="en-US"/>
                  </w:rPr>
                  <w:t>Var(“Get”,”HF”</w:t>
                </w:r>
                <w:r w:rsidRPr="005D04DE">
                  <w:rPr>
                    <w:vanish/>
                    <w:color w:val="FFFFFF" w:themeColor="background1"/>
                    <w:lang w:val="en-US"/>
                  </w:rPr>
                  <w:t>)</w:t>
                </w:r>
                <w:r w:rsidR="00E97966">
                  <w:rPr>
                    <w:vanish/>
                    <w:color w:val="FFFFFF" w:themeColor="background1"/>
                    <w:lang w:val="en-US"/>
                  </w:rPr>
                  <w:t>)</w:t>
                </w:r>
                <w:r w:rsidRPr="005D04DE">
                  <w:rPr>
                    <w:vanish/>
                    <w:color w:val="FFFFFF" w:themeColor="background1"/>
                    <w:lang w:val="en-US"/>
                  </w:rPr>
                  <w:t>&lt;i&gt;</w:t>
                </w:r>
                <w:r w:rsidR="00E24F73">
                  <w:rPr>
                    <w:color w:val="FFFFFF" w:themeColor="background1"/>
                    <w:lang w:val="en-US"/>
                  </w:rPr>
                  <w:t>1</w:t>
                </w:r>
                <w:r w:rsidRPr="005D04DE">
                  <w:rPr>
                    <w:vanish/>
                    <w:color w:val="FFFFFF" w:themeColor="background1"/>
                    <w:lang w:val="en-US"/>
                  </w:rPr>
                  <w:t>&lt;/i&gt;</w:t>
                </w:r>
              </w:p>
            </w:tc>
            <w:tc>
              <w:tcPr>
                <w:tcW w:w="1127" w:type="dxa"/>
              </w:tcPr>
              <w:p w14:paraId="2CB825C8" w14:textId="77777777" w:rsidR="005D04DE" w:rsidRPr="00ED0BF0" w:rsidRDefault="005D04DE" w:rsidP="005316B6">
                <w:pPr>
                  <w:jc w:val="center"/>
                  <w:rPr>
                    <w:color w:val="FFFFFF" w:themeColor="background1"/>
                  </w:rPr>
                </w:pPr>
              </w:p>
            </w:tc>
            <w:tc>
              <w:tcPr>
                <w:tcW w:w="636" w:type="dxa"/>
              </w:tcPr>
              <w:p w14:paraId="2F8E2826" w14:textId="77777777" w:rsidR="0090247C" w:rsidRDefault="0090247C" w:rsidP="0090247C">
                <w:pPr>
                  <w:rPr>
                    <w:vanish/>
                    <w:highlight w:val="yellow"/>
                  </w:rPr>
                </w:pPr>
              </w:p>
              <w:p w14:paraId="7BA70B83" w14:textId="77777777" w:rsidR="005D04DE" w:rsidRPr="00ED0BF0" w:rsidRDefault="005D04DE" w:rsidP="005316B6">
                <w:pPr>
                  <w:jc w:val="center"/>
                  <w:rPr>
                    <w:color w:val="FFFFFF" w:themeColor="background1"/>
                  </w:rPr>
                </w:pPr>
              </w:p>
            </w:tc>
            <w:tc>
              <w:tcPr>
                <w:tcW w:w="636" w:type="dxa"/>
              </w:tcPr>
              <w:p w14:paraId="527190A5" w14:textId="77777777" w:rsidR="005D04DE" w:rsidRPr="00ED0BF0" w:rsidRDefault="005D04DE" w:rsidP="005316B6">
                <w:pPr>
                  <w:jc w:val="center"/>
                  <w:rPr>
                    <w:color w:val="FFFFFF" w:themeColor="background1"/>
                  </w:rPr>
                </w:pPr>
              </w:p>
            </w:tc>
            <w:tc>
              <w:tcPr>
                <w:tcW w:w="636" w:type="dxa"/>
              </w:tcPr>
              <w:p w14:paraId="69C6E953" w14:textId="77777777" w:rsidR="005D04DE" w:rsidRDefault="005D04DE" w:rsidP="005316B6"/>
            </w:tc>
            <w:tc>
              <w:tcPr>
                <w:tcW w:w="635" w:type="dxa"/>
              </w:tcPr>
              <w:p w14:paraId="0EF1F7C3" w14:textId="77777777" w:rsidR="005D04DE" w:rsidRDefault="005D04DE" w:rsidP="005316B6"/>
            </w:tc>
            <w:tc>
              <w:tcPr>
                <w:tcW w:w="636" w:type="dxa"/>
              </w:tcPr>
              <w:p w14:paraId="73BAA8D0" w14:textId="77777777" w:rsidR="005D04DE" w:rsidRDefault="005D04DE" w:rsidP="005316B6"/>
            </w:tc>
            <w:tc>
              <w:tcPr>
                <w:tcW w:w="636" w:type="dxa"/>
              </w:tcPr>
              <w:p w14:paraId="5AEB1D83" w14:textId="77777777" w:rsidR="005D04DE" w:rsidRDefault="005D04DE" w:rsidP="005316B6"/>
            </w:tc>
            <w:tc>
              <w:tcPr>
                <w:tcW w:w="750" w:type="dxa"/>
              </w:tcPr>
              <w:p w14:paraId="08D7FE70" w14:textId="77777777" w:rsidR="005D04DE" w:rsidRDefault="005D04DE" w:rsidP="005316B6"/>
            </w:tc>
          </w:tr>
        </w:tbl>
        <w:p w14:paraId="40C625FD" w14:textId="77777777" w:rsidR="00CB51F7" w:rsidRPr="00CC5745" w:rsidRDefault="001E4F6E">
          <w:pPr>
            <w:rPr>
              <w:vanish/>
              <w:sz w:val="4"/>
              <w:szCs w:val="4"/>
            </w:rPr>
          </w:pPr>
        </w:p>
      </w:sdtContent>
    </w:sdt>
    <w:sdt>
      <w:sdtPr>
        <w:id w:val="-607041800"/>
        <w:placeholder>
          <w:docPart w:val="38782DB7FA154C71991BB6FBA225B803"/>
        </w:placeholder>
      </w:sdtPr>
      <w:sdtEndPr>
        <w:rPr>
          <w:vanish/>
          <w:sz w:val="4"/>
        </w:rPr>
      </w:sdtEndPr>
      <w:sdtContent>
        <w:p w14:paraId="0CAC3188"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44F4E0FC"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0167EE54"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0B2ECAA2"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1D207296"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00D89949"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&lt;/PropertyGroup&gt;</w:t>
          </w:r>
        </w:p>
        <w:p w14:paraId="107D2481"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2BEE33AF"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C417A7E"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27051D46"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A40D6AE"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00C00612" w:rsidRPr="00F06096">
            <w:rPr>
              <w:rFonts w:ascii="Calibri" w:eastAsia="Times New Roman" w:hAnsi="Calibri" w:cs="Times New Roman"/>
              <w:vanish/>
              <w:sz w:val="16"/>
              <w:szCs w:val="16"/>
              <w:lang w:val="en-US"/>
            </w:rPr>
            <w:t>Medium</w:t>
          </w:r>
          <w:r w:rsidRPr="00F06096">
            <w:rPr>
              <w:rFonts w:ascii="Calibri" w:eastAsia="Times New Roman" w:hAnsi="Calibri" w:cs="Times New Roman"/>
              <w:vanish/>
              <w:sz w:val="16"/>
              <w:szCs w:val="16"/>
            </w:rPr>
            <w:t>&lt;/Compare&gt;</w:t>
          </w:r>
        </w:p>
        <w:p w14:paraId="7478994A"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19DA20B"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75E6B12"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6C3E5AAB"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2F2936C0" w14:textId="77777777" w:rsidR="009773EF" w:rsidRPr="00F06096" w:rsidRDefault="004A235A"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B263B7D"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64C51F26"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7948CE7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7926A1DE"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A1CC9A4"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D708C7F" w14:textId="77777777" w:rsidR="004A235A" w:rsidRPr="00F06096" w:rsidRDefault="004A235A"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01CA978B"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542453D6"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10B11642"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74AFA077"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0ABE1CE"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D0256F5"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4DCEB48B"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0DF1138A" w14:textId="77777777" w:rsidR="004A235A" w:rsidRPr="00F06096" w:rsidRDefault="004A235A" w:rsidP="004A235A">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414"/>
            <w:gridCol w:w="277"/>
            <w:gridCol w:w="636"/>
            <w:gridCol w:w="636"/>
            <w:gridCol w:w="636"/>
            <w:gridCol w:w="635"/>
            <w:gridCol w:w="636"/>
            <w:gridCol w:w="636"/>
            <w:gridCol w:w="750"/>
          </w:tblGrid>
          <w:tr w:rsidR="004A235A" w14:paraId="3EBBFD8E" w14:textId="77777777" w:rsidTr="00926883">
            <w:trPr>
              <w:trHeight w:val="565"/>
              <w:hidden/>
            </w:trPr>
            <w:tc>
              <w:tcPr>
                <w:tcW w:w="1432" w:type="dxa"/>
                <w:vAlign w:val="center"/>
              </w:tcPr>
              <w:p w14:paraId="74873CD8" w14:textId="77777777" w:rsidR="004A235A" w:rsidRPr="00C00612" w:rsidRDefault="004A235A" w:rsidP="00355DFA">
                <w:pPr>
                  <w:rPr>
                    <w:rFonts w:eastAsia="Times New Roman" w:cs="Times New Roman"/>
                    <w:color w:val="685040"/>
                    <w:kern w:val="16"/>
                    <w:sz w:val="20"/>
                    <w:szCs w:val="24"/>
                    <w:lang w:val="en-US" w:eastAsia="en-GB"/>
                  </w:rPr>
                </w:pPr>
                <w:r w:rsidRPr="0030215D">
                  <w:rPr>
                    <w:rFonts w:eastAsia="Times New Roman" w:cs="Times New Roman"/>
                    <w:vanish/>
                    <w:kern w:val="16"/>
                    <w:sz w:val="20"/>
                    <w:szCs w:val="24"/>
                    <w:lang w:eastAsia="en-GB"/>
                  </w:rPr>
                  <w:t>&lt;</w:t>
                </w:r>
                <w:r w:rsidR="001D5B45" w:rsidRPr="0030215D">
                  <w:rPr>
                    <w:rFonts w:eastAsia="Times New Roman" w:cs="Times New Roman"/>
                    <w:vanish/>
                    <w:kern w:val="16"/>
                    <w:sz w:val="20"/>
                    <w:szCs w:val="24"/>
                    <w:lang w:eastAsia="en-GB"/>
                  </w:rPr>
                  <w:t>SeverityName_F_1</w:t>
                </w:r>
                <w:r w:rsidRPr="0030215D">
                  <w:rPr>
                    <w:rFonts w:eastAsia="Times New Roman" w:cs="Times New Roman"/>
                    <w:vanish/>
                    <w:kern w:val="16"/>
                    <w:sz w:val="20"/>
                    <w:szCs w:val="24"/>
                    <w:lang w:eastAsia="en-GB"/>
                  </w:rPr>
                  <w:t>&gt;</w:t>
                </w:r>
                <w:r w:rsidR="00C00612" w:rsidRPr="0030215D">
                  <w:rPr>
                    <w:rFonts w:eastAsia="Times New Roman" w:cs="Times New Roman"/>
                    <w:kern w:val="16"/>
                    <w:sz w:val="20"/>
                    <w:szCs w:val="24"/>
                    <w:lang w:val="en-US" w:eastAsia="en-GB"/>
                  </w:rPr>
                  <w:t>Medium</w:t>
                </w:r>
                <w:r w:rsidR="00F06096" w:rsidRPr="00F06096">
                  <w:rPr>
                    <w:rFonts w:ascii="Calibri" w:eastAsia="Times New Roman" w:hAnsi="Calibri" w:cs="Times New Roman"/>
                    <w:vanish/>
                    <w:color w:val="685040"/>
                    <w:kern w:val="16"/>
                    <w:sz w:val="16"/>
                    <w:szCs w:val="16"/>
                    <w:lang w:eastAsia="en-GB"/>
                  </w:rPr>
                  <w:t xml:space="preserve"> Var(“Set”, “</w:t>
                </w:r>
                <w:r w:rsidR="00F06096">
                  <w:rPr>
                    <w:rFonts w:ascii="Calibri" w:eastAsia="Times New Roman" w:hAnsi="Calibri" w:cs="Times New Roman"/>
                    <w:vanish/>
                    <w:color w:val="685040"/>
                    <w:kern w:val="16"/>
                    <w:sz w:val="16"/>
                    <w:szCs w:val="16"/>
                    <w:lang w:eastAsia="en-GB"/>
                  </w:rPr>
                  <w:t>M</w:t>
                </w:r>
                <w:r w:rsidR="00F06096"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03360EA7" w14:textId="77777777" w:rsidR="004A235A" w:rsidRPr="00C00612" w:rsidRDefault="004A235A" w:rsidP="00355DFA">
                <w:pPr>
                  <w:jc w:val="center"/>
                  <w:rPr>
                    <w:color w:val="DF8639" w:themeColor="accent3"/>
                    <w:sz w:val="36"/>
                    <w:szCs w:val="36"/>
                  </w:rPr>
                </w:pPr>
              </w:p>
            </w:tc>
            <w:tc>
              <w:tcPr>
                <w:tcW w:w="1414" w:type="dxa"/>
                <w:shd w:val="clear" w:color="auto" w:fill="FFC000"/>
                <w:vAlign w:val="center"/>
              </w:tcPr>
              <w:p w14:paraId="4BDCCA99" w14:textId="77777777" w:rsidR="004A235A" w:rsidRPr="00ED0BF0" w:rsidRDefault="004A235A" w:rsidP="00355DFA">
                <w:pPr>
                  <w:jc w:val="center"/>
                  <w:rPr>
                    <w:color w:val="FFFFFF" w:themeColor="background1"/>
                  </w:rPr>
                </w:pPr>
                <w:r w:rsidRPr="005D04DE">
                  <w:rPr>
                    <w:vanish/>
                    <w:color w:val="FFFFFF" w:themeColor="background1"/>
                    <w:lang w:val="en-US"/>
                  </w:rPr>
                  <w:t>Insert(</w:t>
                </w:r>
                <w:r w:rsidR="00F06096">
                  <w:rPr>
                    <w:vanish/>
                    <w:color w:val="FFFFFF" w:themeColor="background1"/>
                    <w:lang w:val="en-US"/>
                  </w:rPr>
                  <w:t>Var(“Get”,”MF”</w:t>
                </w:r>
                <w:r w:rsidR="00F06096" w:rsidRPr="005D04DE">
                  <w:rPr>
                    <w:vanish/>
                    <w:color w:val="FFFFFF" w:themeColor="background1"/>
                    <w:lang w:val="en-US"/>
                  </w:rPr>
                  <w:t>)</w:t>
                </w:r>
                <w:r w:rsidRPr="005D04DE">
                  <w:rPr>
                    <w:vanish/>
                    <w:color w:val="FFFFFF" w:themeColor="background1"/>
                    <w:lang w:val="en-US"/>
                  </w:rPr>
                  <w:t>)&lt;i&gt;</w:t>
                </w:r>
                <w:r w:rsidR="00C75B7E">
                  <w:rPr>
                    <w:color w:val="FFFFFF" w:themeColor="background1"/>
                    <w:lang w:val="en-US"/>
                  </w:rPr>
                  <w:t>3</w:t>
                </w:r>
                <w:r w:rsidRPr="005D04DE">
                  <w:rPr>
                    <w:vanish/>
                    <w:color w:val="FFFFFF" w:themeColor="background1"/>
                    <w:lang w:val="en-US"/>
                  </w:rPr>
                  <w:t>&lt;/i&gt;</w:t>
                </w:r>
              </w:p>
            </w:tc>
            <w:tc>
              <w:tcPr>
                <w:tcW w:w="277" w:type="dxa"/>
              </w:tcPr>
              <w:p w14:paraId="705536AF" w14:textId="77777777" w:rsidR="004A235A" w:rsidRDefault="004A235A" w:rsidP="00355DFA"/>
            </w:tc>
            <w:tc>
              <w:tcPr>
                <w:tcW w:w="636" w:type="dxa"/>
              </w:tcPr>
              <w:p w14:paraId="101FC606" w14:textId="77777777" w:rsidR="004A235A" w:rsidRDefault="004A235A" w:rsidP="00B77B8A"/>
            </w:tc>
            <w:tc>
              <w:tcPr>
                <w:tcW w:w="636" w:type="dxa"/>
              </w:tcPr>
              <w:p w14:paraId="2DFC7DC4" w14:textId="77777777" w:rsidR="004A235A" w:rsidRDefault="004A235A" w:rsidP="00355DFA"/>
            </w:tc>
            <w:tc>
              <w:tcPr>
                <w:tcW w:w="636" w:type="dxa"/>
              </w:tcPr>
              <w:p w14:paraId="4A719AC6" w14:textId="77777777" w:rsidR="004A235A" w:rsidRDefault="004A235A" w:rsidP="00355DFA"/>
            </w:tc>
            <w:tc>
              <w:tcPr>
                <w:tcW w:w="635" w:type="dxa"/>
              </w:tcPr>
              <w:p w14:paraId="034B7E37" w14:textId="77777777" w:rsidR="004A235A" w:rsidRDefault="004A235A" w:rsidP="00355DFA"/>
            </w:tc>
            <w:tc>
              <w:tcPr>
                <w:tcW w:w="636" w:type="dxa"/>
              </w:tcPr>
              <w:p w14:paraId="0235C71F" w14:textId="77777777" w:rsidR="004A235A" w:rsidRDefault="004A235A" w:rsidP="00355DFA"/>
            </w:tc>
            <w:tc>
              <w:tcPr>
                <w:tcW w:w="636" w:type="dxa"/>
              </w:tcPr>
              <w:p w14:paraId="64249A26" w14:textId="77777777" w:rsidR="004A235A" w:rsidRDefault="004A235A" w:rsidP="00355DFA"/>
            </w:tc>
            <w:tc>
              <w:tcPr>
                <w:tcW w:w="750" w:type="dxa"/>
              </w:tcPr>
              <w:p w14:paraId="6B3A82E2" w14:textId="77777777" w:rsidR="004A235A" w:rsidRDefault="004A235A" w:rsidP="00355DFA"/>
            </w:tc>
          </w:tr>
        </w:tbl>
        <w:p w14:paraId="4CFB0854" w14:textId="77777777" w:rsidR="004A235A" w:rsidRDefault="001E4F6E" w:rsidP="004A235A">
          <w:pPr>
            <w:rPr>
              <w:vanish/>
              <w:sz w:val="4"/>
            </w:rPr>
          </w:pPr>
        </w:p>
      </w:sdtContent>
    </w:sdt>
    <w:p w14:paraId="557B4CE4" w14:textId="77777777" w:rsidR="00DA21B8" w:rsidRPr="00DA21B8" w:rsidRDefault="00DA21B8">
      <w:pPr>
        <w:rPr>
          <w:vanish/>
          <w:sz w:val="4"/>
          <w:szCs w:val="4"/>
        </w:rPr>
      </w:pPr>
    </w:p>
    <w:p w14:paraId="7641A084" w14:textId="77777777" w:rsidR="000357F3" w:rsidRPr="000357F3" w:rsidRDefault="000357F3" w:rsidP="000357F3">
      <w:pPr>
        <w:rPr>
          <w:vanish/>
          <w:sz w:val="4"/>
          <w:szCs w:val="4"/>
        </w:rPr>
      </w:pPr>
    </w:p>
    <w:sdt>
      <w:sdtPr>
        <w:id w:val="730744697"/>
        <w:placeholder>
          <w:docPart w:val="DefaultPlaceholder_-1854013440"/>
        </w:placeholder>
      </w:sdtPr>
      <w:sdtEndPr>
        <w:rPr>
          <w:vanish/>
          <w:sz w:val="4"/>
        </w:rPr>
      </w:sdtEndPr>
      <w:sdtContent>
        <w:p w14:paraId="4EB7D20D"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InsertTable(“&lt;Query Perspective=\"Finding\"&gt;</w:t>
          </w:r>
        </w:p>
        <w:p w14:paraId="7D021E5A"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55535689"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&lt;PropertyGroup Path=\"Finding.Severity\" ID=\"Severity\"&gt;</w:t>
          </w:r>
        </w:p>
        <w:p w14:paraId="792B98B6"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Mid=\"FindingSeverity.Name\" ID=\"SeverityName\" /&gt;</w:t>
          </w:r>
        </w:p>
        <w:p w14:paraId="188E813F"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&lt;Property Mid=\"FindingSeverity.Order\" ID=\"SeverityOrder\" /&gt;</w:t>
          </w:r>
        </w:p>
        <w:p w14:paraId="2E00FC92"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lastRenderedPageBreak/>
            <w:t xml:space="preserve">    &lt;/PropertyGroup&gt;</w:t>
          </w:r>
        </w:p>
        <w:p w14:paraId="76E626BB"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&lt;/Properties&gt;</w:t>
          </w:r>
        </w:p>
        <w:p w14:paraId="7668CEE3"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2DD5DD84"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Path=\"Finding.Severity\"&gt;</w:t>
          </w:r>
        </w:p>
        <w:p w14:paraId="009FDEF5"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103913DB"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Mid=\"FindingSeverity.Name\" Operator=\"Equals\"&gt;</w:t>
          </w:r>
          <w:r w:rsidRPr="00F06096">
            <w:rPr>
              <w:rFonts w:ascii="Calibri" w:eastAsia="Times New Roman" w:hAnsi="Calibri" w:cs="Times New Roman"/>
              <w:vanish/>
              <w:sz w:val="16"/>
              <w:szCs w:val="16"/>
              <w:lang w:val="en-US"/>
            </w:rPr>
            <w:t>Low</w:t>
          </w:r>
          <w:r w:rsidRPr="00F06096">
            <w:rPr>
              <w:rFonts w:ascii="Calibri" w:eastAsia="Times New Roman" w:hAnsi="Calibri" w:cs="Times New Roman"/>
              <w:vanish/>
              <w:sz w:val="16"/>
              <w:szCs w:val="16"/>
            </w:rPr>
            <w:t>&lt;/Compare&gt;</w:t>
          </w:r>
        </w:p>
        <w:p w14:paraId="78BB6A89"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48F2F507"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2BAEFB51"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Logic=\"And\" Not=\"true\" Type=\"ComparisonCriterion\"&gt;</w:t>
          </w:r>
        </w:p>
        <w:p w14:paraId="72EC09DF"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Mid=\"Finding.Recommendation\" Operator=\"Equals\"&gt;&lt;/Compare&gt;</w:t>
          </w:r>
        </w:p>
        <w:p w14:paraId="644399BC" w14:textId="77777777" w:rsidR="009773EF" w:rsidRPr="00F06096" w:rsidRDefault="00513024"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106DA687"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Path=\"Finding.Category\"&gt;</w:t>
          </w:r>
        </w:p>
        <w:p w14:paraId="599A4BBA"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Type=\"ComparisonCriterion\"&gt;</w:t>
          </w:r>
        </w:p>
        <w:p w14:paraId="0F5811BD"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&lt;Compare Mid=\"FindingCategory.Reported\" Operator=\"Equals\"&gt;true&lt;/Compare&gt;</w:t>
          </w:r>
        </w:p>
        <w:p w14:paraId="40AD3A1B"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509AEB5C" w14:textId="77777777" w:rsidR="009773EF" w:rsidRPr="00F06096" w:rsidRDefault="009773EF"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6244022F" w14:textId="77777777" w:rsidR="00513024" w:rsidRPr="00F06096" w:rsidRDefault="00513024" w:rsidP="009773EF">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Logic=\"And\" Path=\"Finding.Outcome\"&gt;</w:t>
          </w:r>
        </w:p>
        <w:p w14:paraId="6614B624"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 Path=\"Outcome.Type\"&gt;</w:t>
          </w:r>
        </w:p>
        <w:p w14:paraId="439C6097"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 Type=\"UidCriterion\"&gt;</w:t>
          </w:r>
        </w:p>
        <w:p w14:paraId="61324EB4"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&lt;Uid Mid=\"OutcomeType\" Guid=\"9fa5a097-85e4-4874-b7b7-0aac5b481268\" Id=\"1\" Version=\"1\" /&gt;</w:t>
          </w:r>
        </w:p>
        <w:p w14:paraId="62024507"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&lt;/Criterion&gt;</w:t>
          </w:r>
        </w:p>
        <w:p w14:paraId="0C1EFE21"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1C07F0A3"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&lt;/CriteriaGroup&gt;</w:t>
          </w:r>
        </w:p>
        <w:p w14:paraId="77A75CFA"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 xml:space="preserve">  &lt;/Criteria&gt;</w:t>
          </w:r>
        </w:p>
        <w:p w14:paraId="6AA6D2C3" w14:textId="77777777" w:rsidR="00513024" w:rsidRPr="00F06096" w:rsidRDefault="00513024" w:rsidP="00513024">
          <w:pPr>
            <w:spacing w:after="0" w:line="240" w:lineRule="auto"/>
            <w:rPr>
              <w:rFonts w:ascii="Calibri" w:eastAsia="Times New Roman" w:hAnsi="Calibri" w:cs="Times New Roman"/>
              <w:vanish/>
              <w:sz w:val="16"/>
              <w:szCs w:val="16"/>
            </w:rPr>
          </w:pPr>
          <w:r w:rsidRPr="00F06096">
            <w:rPr>
              <w:rFonts w:ascii="Calibri" w:eastAsia="Times New Roman" w:hAnsi="Calibri" w:cs="Times New Roman"/>
              <w:vanish/>
              <w:sz w:val="16"/>
              <w:szCs w:val="16"/>
            </w:rPr>
            <w:t>&lt;/Query&gt;”, “Finding.ParentAudit”, “Severity</w:t>
          </w:r>
          <w:r w:rsidRPr="00F06096">
            <w:rPr>
              <w:rFonts w:ascii="Calibri" w:eastAsia="Times New Roman" w:hAnsi="Calibri" w:cs="Times New Roman"/>
              <w:vanish/>
              <w:sz w:val="16"/>
              <w:szCs w:val="16"/>
              <w:lang w:val="en-US"/>
            </w:rPr>
            <w:t>Name</w:t>
          </w:r>
          <w:r w:rsidRPr="00F06096">
            <w:rPr>
              <w:rFonts w:ascii="Calibri" w:eastAsia="Times New Roman" w:hAnsi="Calibri" w:cs="Times New Roman"/>
              <w:vanish/>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06"/>
            <w:gridCol w:w="1414"/>
            <w:gridCol w:w="277"/>
            <w:gridCol w:w="636"/>
            <w:gridCol w:w="636"/>
            <w:gridCol w:w="636"/>
            <w:gridCol w:w="635"/>
            <w:gridCol w:w="636"/>
            <w:gridCol w:w="636"/>
            <w:gridCol w:w="750"/>
          </w:tblGrid>
          <w:tr w:rsidR="00513024" w14:paraId="6A7CFF27" w14:textId="77777777" w:rsidTr="00926883">
            <w:trPr>
              <w:trHeight w:val="556"/>
              <w:hidden/>
            </w:trPr>
            <w:tc>
              <w:tcPr>
                <w:tcW w:w="1432" w:type="dxa"/>
                <w:vAlign w:val="center"/>
              </w:tcPr>
              <w:p w14:paraId="1CF06B11" w14:textId="77777777" w:rsidR="00513024" w:rsidRPr="00E17275" w:rsidRDefault="00DD1A9B" w:rsidP="00355DFA">
                <w:pPr>
                  <w:rPr>
                    <w:rFonts w:eastAsia="Times New Roman" w:cs="Times New Roman"/>
                    <w:color w:val="685040"/>
                    <w:kern w:val="16"/>
                    <w:sz w:val="20"/>
                    <w:szCs w:val="24"/>
                    <w:lang w:eastAsia="en-GB"/>
                  </w:rPr>
                </w:pPr>
                <w:r w:rsidRPr="0030215D">
                  <w:rPr>
                    <w:rFonts w:eastAsia="Times New Roman" w:cs="Times New Roman"/>
                    <w:vanish/>
                    <w:kern w:val="16"/>
                    <w:sz w:val="20"/>
                    <w:szCs w:val="24"/>
                    <w:lang w:eastAsia="en-GB"/>
                  </w:rPr>
                  <w:t>&lt;</w:t>
                </w:r>
                <w:r w:rsidR="001D5B45" w:rsidRPr="0030215D">
                  <w:rPr>
                    <w:rFonts w:eastAsia="Times New Roman" w:cs="Times New Roman"/>
                    <w:vanish/>
                    <w:kern w:val="16"/>
                    <w:sz w:val="20"/>
                    <w:szCs w:val="24"/>
                    <w:lang w:eastAsia="en-GB"/>
                  </w:rPr>
                  <w:t>SeverityName_F_1</w:t>
                </w:r>
                <w:r w:rsidRPr="0030215D">
                  <w:rPr>
                    <w:rFonts w:eastAsia="Times New Roman" w:cs="Times New Roman"/>
                    <w:vanish/>
                    <w:kern w:val="16"/>
                    <w:sz w:val="20"/>
                    <w:szCs w:val="24"/>
                    <w:lang w:eastAsia="en-GB"/>
                  </w:rPr>
                  <w:t>&gt;</w:t>
                </w:r>
                <w:r w:rsidR="00513024" w:rsidRPr="0030215D">
                  <w:rPr>
                    <w:rFonts w:eastAsia="Times New Roman" w:cs="Times New Roman"/>
                    <w:kern w:val="16"/>
                    <w:sz w:val="20"/>
                    <w:szCs w:val="24"/>
                    <w:lang w:eastAsia="en-GB"/>
                  </w:rPr>
                  <w:t>Low</w:t>
                </w:r>
                <w:r w:rsidR="00F06096" w:rsidRPr="00F06096">
                  <w:rPr>
                    <w:rFonts w:ascii="Calibri" w:eastAsia="Times New Roman" w:hAnsi="Calibri" w:cs="Times New Roman"/>
                    <w:vanish/>
                    <w:color w:val="685040"/>
                    <w:kern w:val="16"/>
                    <w:sz w:val="16"/>
                    <w:szCs w:val="16"/>
                    <w:lang w:eastAsia="en-GB"/>
                  </w:rPr>
                  <w:t xml:space="preserve"> Var(“Set”, “</w:t>
                </w:r>
                <w:r w:rsidR="00F06096">
                  <w:rPr>
                    <w:rFonts w:ascii="Calibri" w:eastAsia="Times New Roman" w:hAnsi="Calibri" w:cs="Times New Roman"/>
                    <w:vanish/>
                    <w:color w:val="685040"/>
                    <w:kern w:val="16"/>
                    <w:sz w:val="16"/>
                    <w:szCs w:val="16"/>
                    <w:lang w:eastAsia="en-GB"/>
                  </w:rPr>
                  <w:t>L</w:t>
                </w:r>
                <w:r w:rsidR="00F06096" w:rsidRPr="00F06096">
                  <w:rPr>
                    <w:rFonts w:ascii="Calibri" w:eastAsia="Times New Roman" w:hAnsi="Calibri" w:cs="Times New Roman"/>
                    <w:vanish/>
                    <w:color w:val="685040"/>
                    <w:kern w:val="16"/>
                    <w:sz w:val="16"/>
                    <w:szCs w:val="16"/>
                    <w:lang w:eastAsia="en-GB"/>
                  </w:rPr>
                  <w:t>F”, GetGroupCount())</w:t>
                </w:r>
              </w:p>
            </w:tc>
            <w:tc>
              <w:tcPr>
                <w:tcW w:w="806" w:type="dxa"/>
                <w:vAlign w:val="center"/>
              </w:tcPr>
              <w:p w14:paraId="4E48380D" w14:textId="77777777" w:rsidR="00513024" w:rsidRPr="00ED0BF0" w:rsidRDefault="00513024" w:rsidP="00355DFA">
                <w:pPr>
                  <w:jc w:val="center"/>
                  <w:rPr>
                    <w:color w:val="008000"/>
                    <w:sz w:val="36"/>
                    <w:szCs w:val="36"/>
                  </w:rPr>
                </w:pPr>
              </w:p>
            </w:tc>
            <w:tc>
              <w:tcPr>
                <w:tcW w:w="1414" w:type="dxa"/>
                <w:shd w:val="clear" w:color="auto" w:fill="008000"/>
                <w:vAlign w:val="center"/>
              </w:tcPr>
              <w:p w14:paraId="439B3280" w14:textId="1CF0F8D9" w:rsidR="00513024" w:rsidRPr="00ED0BF0" w:rsidRDefault="00DD1A9B" w:rsidP="00355DFA">
                <w:pPr>
                  <w:jc w:val="center"/>
                  <w:rPr>
                    <w:color w:val="FFFFFF" w:themeColor="background1"/>
                  </w:rPr>
                </w:pPr>
                <w:r w:rsidRPr="005D04DE">
                  <w:rPr>
                    <w:vanish/>
                    <w:color w:val="FFFFFF" w:themeColor="background1"/>
                    <w:lang w:val="en-US"/>
                  </w:rPr>
                  <w:t>Insert(</w:t>
                </w:r>
                <w:r w:rsidR="00F06096">
                  <w:rPr>
                    <w:vanish/>
                    <w:color w:val="FFFFFF" w:themeColor="background1"/>
                    <w:lang w:val="en-US"/>
                  </w:rPr>
                  <w:t>Var(“Get”,”LF”</w:t>
                </w:r>
                <w:r w:rsidR="00F06096" w:rsidRPr="005D04DE">
                  <w:rPr>
                    <w:vanish/>
                    <w:color w:val="FFFFFF" w:themeColor="background1"/>
                    <w:lang w:val="en-US"/>
                  </w:rPr>
                  <w:t>)</w:t>
                </w:r>
                <w:r w:rsidRPr="005D04DE">
                  <w:rPr>
                    <w:vanish/>
                    <w:color w:val="FFFFFF" w:themeColor="background1"/>
                    <w:lang w:val="en-US"/>
                  </w:rPr>
                  <w:t>)&lt;i&gt;</w:t>
                </w:r>
                <w:r w:rsidR="00E24F73">
                  <w:rPr>
                    <w:color w:val="FFFFFF" w:themeColor="background1"/>
                    <w:lang w:val="en-US"/>
                  </w:rPr>
                  <w:t>3</w:t>
                </w:r>
                <w:r w:rsidRPr="005D04DE">
                  <w:rPr>
                    <w:vanish/>
                    <w:color w:val="FFFFFF" w:themeColor="background1"/>
                    <w:lang w:val="en-US"/>
                  </w:rPr>
                  <w:t>&lt;/i&gt;</w:t>
                </w:r>
              </w:p>
            </w:tc>
            <w:tc>
              <w:tcPr>
                <w:tcW w:w="277" w:type="dxa"/>
              </w:tcPr>
              <w:p w14:paraId="33ED21EE" w14:textId="77777777" w:rsidR="00513024" w:rsidRDefault="00513024" w:rsidP="00355DFA"/>
            </w:tc>
            <w:tc>
              <w:tcPr>
                <w:tcW w:w="636" w:type="dxa"/>
              </w:tcPr>
              <w:p w14:paraId="2B3B819A" w14:textId="77777777" w:rsidR="00513024" w:rsidRDefault="00513024" w:rsidP="00B77B8A"/>
            </w:tc>
            <w:tc>
              <w:tcPr>
                <w:tcW w:w="636" w:type="dxa"/>
              </w:tcPr>
              <w:p w14:paraId="24E7B821" w14:textId="77777777" w:rsidR="00513024" w:rsidRDefault="00513024" w:rsidP="00355DFA"/>
            </w:tc>
            <w:tc>
              <w:tcPr>
                <w:tcW w:w="636" w:type="dxa"/>
              </w:tcPr>
              <w:p w14:paraId="688F92E4" w14:textId="77777777" w:rsidR="00513024" w:rsidRPr="00562732" w:rsidRDefault="00513024" w:rsidP="00355DFA">
                <w:pPr>
                  <w:rPr>
                    <w:vanish/>
                  </w:rPr>
                </w:pPr>
              </w:p>
            </w:tc>
            <w:tc>
              <w:tcPr>
                <w:tcW w:w="635" w:type="dxa"/>
              </w:tcPr>
              <w:p w14:paraId="67032AEA" w14:textId="77777777" w:rsidR="00513024" w:rsidRDefault="00513024" w:rsidP="00355DFA"/>
            </w:tc>
            <w:tc>
              <w:tcPr>
                <w:tcW w:w="636" w:type="dxa"/>
              </w:tcPr>
              <w:p w14:paraId="7F923709" w14:textId="77777777" w:rsidR="00513024" w:rsidRDefault="00513024" w:rsidP="00355DFA"/>
            </w:tc>
            <w:tc>
              <w:tcPr>
                <w:tcW w:w="636" w:type="dxa"/>
              </w:tcPr>
              <w:p w14:paraId="275640EB" w14:textId="77777777" w:rsidR="00513024" w:rsidRDefault="00513024" w:rsidP="00355DFA"/>
            </w:tc>
            <w:tc>
              <w:tcPr>
                <w:tcW w:w="750" w:type="dxa"/>
              </w:tcPr>
              <w:p w14:paraId="33053989" w14:textId="77777777" w:rsidR="00513024" w:rsidRDefault="00513024" w:rsidP="00355DFA"/>
            </w:tc>
          </w:tr>
        </w:tbl>
        <w:p w14:paraId="585578D2" w14:textId="77777777" w:rsidR="00513024" w:rsidRPr="00513024" w:rsidRDefault="001E4F6E">
          <w:pPr>
            <w:rPr>
              <w:vanish/>
              <w:sz w:val="4"/>
            </w:r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8504"/>
      </w:tblGrid>
      <w:tr w:rsidR="000C1020" w14:paraId="44C4A5B6" w14:textId="77777777" w:rsidTr="00C018E4">
        <w:trPr>
          <w:cantSplit/>
          <w:trHeight w:val="87"/>
        </w:trPr>
        <w:tc>
          <w:tcPr>
            <w:tcW w:w="8504" w:type="dxa"/>
            <w:shd w:val="clear" w:color="auto" w:fill="02A5E2" w:themeFill="accent2"/>
            <w:vAlign w:val="center"/>
            <w:hideMark/>
          </w:tcPr>
          <w:p w14:paraId="62090194" w14:textId="77777777" w:rsidR="0069618C" w:rsidRPr="00F06096" w:rsidRDefault="000C1020" w:rsidP="006E5D46">
            <w:pPr>
              <w:pStyle w:val="TableSub-headingWhite"/>
              <w:spacing w:before="60" w:after="60"/>
              <w:rPr>
                <w:rFonts w:eastAsiaTheme="minorEastAsia"/>
                <w:vanish/>
              </w:rPr>
            </w:pPr>
            <w:r>
              <w:rPr>
                <w:rFonts w:eastAsiaTheme="minorEastAsia"/>
              </w:rPr>
              <w:t xml:space="preserve">Total number </w:t>
            </w:r>
            <w:r w:rsidR="003C636E">
              <w:rPr>
                <w:rFonts w:eastAsiaTheme="minorEastAsia"/>
              </w:rPr>
              <w:t>of recommendations</w:t>
            </w:r>
            <w:r w:rsidR="003C636E" w:rsidRPr="00397E16">
              <w:rPr>
                <w:rFonts w:eastAsiaTheme="minorEastAsia"/>
              </w:rPr>
              <w:t xml:space="preserve">: </w:t>
            </w:r>
            <w:bookmarkStart w:id="3" w:name="_Hlk485305094"/>
            <w:r w:rsidR="0069618C" w:rsidRPr="00F06096">
              <w:rPr>
                <w:rFonts w:eastAsiaTheme="minorEastAsia"/>
                <w:vanish/>
              </w:rPr>
              <w:t>Var(“Set”, “TotalF”, Calculate(Format(“{0}+{</w:t>
            </w:r>
            <w:r w:rsidR="00D35B13">
              <w:rPr>
                <w:rFonts w:eastAsiaTheme="minorEastAsia"/>
                <w:vanish/>
              </w:rPr>
              <w:t>1</w:t>
            </w:r>
            <w:r w:rsidR="0069618C" w:rsidRPr="00F06096">
              <w:rPr>
                <w:rFonts w:eastAsiaTheme="minorEastAsia"/>
                <w:vanish/>
              </w:rPr>
              <w:t>}+{</w:t>
            </w:r>
            <w:r w:rsidR="00D35B13">
              <w:rPr>
                <w:rFonts w:eastAsiaTheme="minorEastAsia"/>
                <w:vanish/>
              </w:rPr>
              <w:t>2</w:t>
            </w:r>
            <w:r w:rsidR="0069618C" w:rsidRPr="00F06096">
              <w:rPr>
                <w:rFonts w:eastAsiaTheme="minorEastAsia"/>
                <w:vanish/>
              </w:rPr>
              <w:t>}”, Var(“Get”,</w:t>
            </w:r>
            <w:r w:rsidR="003B08FB">
              <w:rPr>
                <w:vanish/>
                <w:lang w:val="en-US"/>
              </w:rPr>
              <w:t>”HF”</w:t>
            </w:r>
            <w:r w:rsidR="0069618C" w:rsidRPr="00F06096">
              <w:rPr>
                <w:rFonts w:eastAsiaTheme="minorEastAsia"/>
                <w:vanish/>
              </w:rPr>
              <w:t>), Var(“Get”,</w:t>
            </w:r>
            <w:r w:rsidR="003B08FB">
              <w:rPr>
                <w:vanish/>
                <w:lang w:val="en-US"/>
              </w:rPr>
              <w:t>”MF”</w:t>
            </w:r>
            <w:r w:rsidR="0069618C" w:rsidRPr="00F06096">
              <w:rPr>
                <w:rFonts w:eastAsiaTheme="minorEastAsia"/>
                <w:vanish/>
              </w:rPr>
              <w:t>), Var(“Get”,</w:t>
            </w:r>
            <w:r w:rsidR="003B08FB">
              <w:rPr>
                <w:vanish/>
                <w:lang w:val="en-US"/>
              </w:rPr>
              <w:t>”LF”</w:t>
            </w:r>
            <w:r w:rsidR="0069618C" w:rsidRPr="00F06096">
              <w:rPr>
                <w:rFonts w:eastAsiaTheme="minorEastAsia"/>
                <w:vanish/>
              </w:rPr>
              <w:t>))))</w:t>
            </w:r>
          </w:p>
          <w:p w14:paraId="0E8E7D2F" w14:textId="77777777" w:rsidR="001726A5" w:rsidRPr="00715F22" w:rsidRDefault="002B40ED" w:rsidP="001726A5">
            <w:pPr>
              <w:rPr>
                <w:vanish/>
              </w:rPr>
            </w:pPr>
            <w:r w:rsidRPr="00F06096">
              <w:rPr>
                <w:rFonts w:eastAsiaTheme="minorEastAsia" w:cs="Times New Roman"/>
                <w:caps/>
                <w:vanish/>
                <w:color w:val="FFFFFF" w:themeColor="background1"/>
                <w:kern w:val="16"/>
                <w:sz w:val="20"/>
                <w:szCs w:val="24"/>
                <w:lang w:eastAsia="en-GB"/>
              </w:rPr>
              <w:t>Insert(Var(“Get”, “TotalF”))&lt;i&gt;</w:t>
            </w:r>
            <w:r w:rsidRPr="00397E16">
              <w:rPr>
                <w:rFonts w:eastAsiaTheme="minorEastAsia" w:cs="Times New Roman"/>
                <w:caps/>
                <w:color w:val="FFFFFF" w:themeColor="background1"/>
                <w:kern w:val="16"/>
                <w:sz w:val="20"/>
                <w:szCs w:val="24"/>
                <w:lang w:eastAsia="en-GB"/>
              </w:rPr>
              <w:t>7</w:t>
            </w:r>
            <w:r w:rsidRPr="00F06096">
              <w:rPr>
                <w:rFonts w:eastAsiaTheme="minorEastAsia" w:cs="Times New Roman"/>
                <w:caps/>
                <w:vanish/>
                <w:color w:val="FFFFFF" w:themeColor="background1"/>
                <w:kern w:val="16"/>
                <w:sz w:val="20"/>
                <w:szCs w:val="24"/>
                <w:lang w:eastAsia="en-GB"/>
              </w:rPr>
              <w:t>&lt;/i&gt;</w:t>
            </w:r>
            <w:bookmarkEnd w:id="3"/>
          </w:p>
          <w:p w14:paraId="0B653591" w14:textId="77777777" w:rsidR="00687AD8" w:rsidRPr="00715F22" w:rsidRDefault="00687AD8" w:rsidP="00715F22">
            <w:pPr>
              <w:rPr>
                <w:vanish/>
              </w:rPr>
            </w:pPr>
          </w:p>
        </w:tc>
      </w:tr>
      <w:tr w:rsidR="000C1020" w14:paraId="3402BF46" w14:textId="77777777" w:rsidTr="00C018E4">
        <w:trPr>
          <w:cantSplit/>
          <w:trHeight w:val="275"/>
        </w:trPr>
        <w:tc>
          <w:tcPr>
            <w:tcW w:w="8504" w:type="dxa"/>
            <w:vAlign w:val="center"/>
          </w:tcPr>
          <w:p w14:paraId="47160D22" w14:textId="77777777" w:rsidR="000C1020" w:rsidRDefault="000C1020" w:rsidP="003C1950">
            <w:pPr>
              <w:pStyle w:val="Gap"/>
            </w:pPr>
          </w:p>
        </w:tc>
      </w:tr>
      <w:tr w:rsidR="00F40166" w14:paraId="4495FE0B" w14:textId="77777777" w:rsidTr="00C018E4">
        <w:trPr>
          <w:cantSplit/>
          <w:trHeight w:val="381"/>
        </w:trPr>
        <w:tc>
          <w:tcPr>
            <w:tcW w:w="8504" w:type="dxa"/>
            <w:shd w:val="clear" w:color="auto" w:fill="02A5E2" w:themeFill="accent2"/>
            <w:vAlign w:val="center"/>
          </w:tcPr>
          <w:p w14:paraId="6870A5D0" w14:textId="246AF398" w:rsidR="00F40166" w:rsidRDefault="003B164D" w:rsidP="00BF26B2">
            <w:pPr>
              <w:pStyle w:val="TableSub-headingWhite"/>
            </w:pPr>
            <w:r>
              <w:lastRenderedPageBreak/>
              <w:t>CRR</w:t>
            </w:r>
            <w:r w:rsidR="00B9567B">
              <w:t xml:space="preserve"> ReFERENCE</w:t>
            </w:r>
          </w:p>
        </w:tc>
      </w:tr>
      <w:tr w:rsidR="00F40166" w14:paraId="30643F98" w14:textId="77777777" w:rsidTr="00C018E4">
        <w:trPr>
          <w:cantSplit/>
          <w:trHeight w:val="381"/>
        </w:trPr>
        <w:tc>
          <w:tcPr>
            <w:tcW w:w="8504" w:type="dxa"/>
            <w:shd w:val="clear" w:color="auto" w:fill="FFFFFF" w:themeFill="background1"/>
            <w:vAlign w:val="center"/>
          </w:tcPr>
          <w:p w14:paraId="493FD1E6" w14:textId="77777777" w:rsidR="00F40166" w:rsidRPr="00B9567B" w:rsidRDefault="00B9567B" w:rsidP="00162D8F">
            <w:pPr>
              <w:pStyle w:val="TableSub-headingWhite"/>
              <w:rPr>
                <w:color w:val="auto"/>
              </w:rPr>
            </w:pPr>
            <w:r>
              <w:rPr>
                <w:caps w:val="0"/>
                <w:color w:val="auto"/>
              </w:rPr>
              <w:t>Efficient Council</w:t>
            </w:r>
          </w:p>
        </w:tc>
      </w:tr>
      <w:tr w:rsidR="000C1020" w14:paraId="415BB96D" w14:textId="77777777" w:rsidTr="00C018E4">
        <w:trPr>
          <w:cantSplit/>
          <w:trHeight w:val="381"/>
        </w:trPr>
        <w:tc>
          <w:tcPr>
            <w:tcW w:w="8504" w:type="dxa"/>
            <w:shd w:val="clear" w:color="auto" w:fill="02A5E2" w:themeFill="accent2"/>
            <w:vAlign w:val="center"/>
            <w:hideMark/>
          </w:tcPr>
          <w:p w14:paraId="10E8784C" w14:textId="77777777" w:rsidR="000C1020" w:rsidRDefault="000C1020" w:rsidP="00BF26B2">
            <w:pPr>
              <w:pStyle w:val="TableSub-headingWhite"/>
              <w:rPr>
                <w:rFonts w:ascii="Trebuchet MS" w:hAnsi="Trebuchet MS"/>
              </w:rPr>
            </w:pPr>
            <w:r>
              <w:t>BACKGROUND</w:t>
            </w:r>
          </w:p>
        </w:tc>
      </w:tr>
      <w:tr w:rsidR="000C1020" w14:paraId="07422FB0" w14:textId="77777777" w:rsidTr="00C018E4">
        <w:trPr>
          <w:cantSplit/>
          <w:trHeight w:val="20"/>
        </w:trPr>
        <w:tc>
          <w:tcPr>
            <w:tcW w:w="8504" w:type="dxa"/>
            <w:hideMark/>
          </w:tcPr>
          <w:p w14:paraId="76E55ED0" w14:textId="4BE13DF1" w:rsidR="00B9567B" w:rsidRDefault="001E4F6E">
            <w:pPr>
              <w:pStyle w:val="NormalXX"/>
              <w:rPr>
                <w:color w:val="000000"/>
              </w:rPr>
            </w:pPr>
            <w:sdt>
              <w:sdtPr>
                <w:rPr>
                  <w:rFonts w:asciiTheme="minorHAnsi" w:eastAsiaTheme="minorHAnsi" w:hAnsiTheme="minorHAnsi" w:cstheme="minorBidi"/>
                  <w:sz w:val="22"/>
                  <w:szCs w:val="22"/>
                  <w:lang w:eastAsia="en-US"/>
                </w:rPr>
                <w:id w:val="-887945428"/>
                <w:placeholder>
                  <w:docPart w:val="ED1528E7488B4E308FB4B97EC7E592AD"/>
                </w:placeholder>
              </w:sdtPr>
              <w:sdtEndPr/>
              <w:sdtContent>
                <w:r w:rsidR="002E5254" w:rsidRPr="002E5254">
                  <w:rPr>
                    <w:vanish/>
                  </w:rPr>
                  <w:t>InsertRichText(Get</w:t>
                </w:r>
                <w:r w:rsidR="00C164FF">
                  <w:rPr>
                    <w:vanish/>
                  </w:rPr>
                  <w:t>Property</w:t>
                </w:r>
                <w:r w:rsidR="002E5254" w:rsidRPr="002E5254">
                  <w:rPr>
                    <w:vanish/>
                  </w:rPr>
                  <w:t>(“</w:t>
                </w:r>
                <w:r w:rsidR="002E5254">
                  <w:rPr>
                    <w:vanish/>
                  </w:rPr>
                  <w:t>Audit.Description</w:t>
                </w:r>
                <w:r w:rsidR="002E5254" w:rsidRPr="002E5254">
                  <w:rPr>
                    <w:vanish/>
                  </w:rPr>
                  <w:t>”))</w:t>
                </w:r>
                <w:sdt>
                  <w:sdtPr>
                    <w:rPr>
                      <w:rFonts w:asciiTheme="minorHAnsi" w:eastAsiaTheme="minorHAnsi" w:hAnsiTheme="minorHAnsi" w:cstheme="minorBidi"/>
                      <w:vanish/>
                      <w:sz w:val="22"/>
                      <w:szCs w:val="22"/>
                      <w:lang w:eastAsia="en-US"/>
                    </w:rPr>
                    <w:id w:val="1970314468"/>
                    <w:placeholder>
                      <w:docPart w:val="24624D0122D84E0C9E61FFE191E9E828"/>
                    </w:placeholder>
                  </w:sdtPr>
                  <w:sdtEndPr/>
                  <w:sdtContent>
                    <w:r w:rsidR="00B9567B">
                      <w:rPr>
                        <w:color w:val="000000"/>
                      </w:rPr>
                      <w:t>The accounts receivable function has within the past twelve months transferred to the responsibility of the Income Team Manager who is supported by the three team leaders covering the areas of support and prevention, arrears and processing receivables. This review consider</w:t>
                    </w:r>
                    <w:r w:rsidR="00017A69">
                      <w:rPr>
                        <w:color w:val="000000"/>
                      </w:rPr>
                      <w:t>ed</w:t>
                    </w:r>
                    <w:r w:rsidR="00B9567B">
                      <w:rPr>
                        <w:color w:val="000000"/>
                      </w:rPr>
                      <w:t xml:space="preserve"> those accounts receivable raised in </w:t>
                    </w:r>
                    <w:proofErr w:type="spellStart"/>
                    <w:r w:rsidR="00B9567B">
                      <w:rPr>
                        <w:color w:val="000000"/>
                      </w:rPr>
                      <w:t>Agresso</w:t>
                    </w:r>
                    <w:proofErr w:type="spellEnd"/>
                    <w:r w:rsidR="00B9567B">
                      <w:rPr>
                        <w:color w:val="000000"/>
                      </w:rPr>
                      <w:t xml:space="preserve"> which cover</w:t>
                    </w:r>
                    <w:r w:rsidR="00017A69">
                      <w:rPr>
                        <w:color w:val="000000"/>
                      </w:rPr>
                      <w:t>s</w:t>
                    </w:r>
                    <w:r w:rsidR="00B9567B">
                      <w:rPr>
                        <w:color w:val="000000"/>
                      </w:rPr>
                      <w:t xml:space="preserve"> other Council activities such as licensing, subscriptions, trade and garden waste and parks and leisure. </w:t>
                    </w:r>
                  </w:sdtContent>
                </w:sdt>
              </w:sdtContent>
            </w:sdt>
          </w:p>
          <w:p w14:paraId="5873580F" w14:textId="77777777" w:rsidR="00B9567B" w:rsidRDefault="00B9567B">
            <w:pPr>
              <w:pStyle w:val="NormalXX"/>
              <w:rPr>
                <w:color w:val="000000"/>
              </w:rPr>
            </w:pPr>
          </w:p>
          <w:p w14:paraId="5C061316" w14:textId="30155885" w:rsidR="00B9567B" w:rsidRDefault="00B9567B">
            <w:pPr>
              <w:pStyle w:val="NormalXX"/>
              <w:rPr>
                <w:color w:val="000000"/>
              </w:rPr>
            </w:pPr>
            <w:r>
              <w:rPr>
                <w:color w:val="000000"/>
              </w:rPr>
              <w:t xml:space="preserve">As part of this audit, </w:t>
            </w:r>
            <w:r w:rsidR="001E1D0A">
              <w:rPr>
                <w:color w:val="000000"/>
              </w:rPr>
              <w:t>we tested the Council’s invoice</w:t>
            </w:r>
            <w:r>
              <w:rPr>
                <w:color w:val="000000"/>
              </w:rPr>
              <w:t xml:space="preserve"> procedu</w:t>
            </w:r>
            <w:r w:rsidR="001E1D0A">
              <w:rPr>
                <w:color w:val="000000"/>
              </w:rPr>
              <w:t>re, the debt recovery procedure,</w:t>
            </w:r>
            <w:r>
              <w:rPr>
                <w:color w:val="000000"/>
              </w:rPr>
              <w:t xml:space="preserve"> quality of chasing and reclaiming full amounts of debt, and debt write-off procedures. Furthermore, we assessed the adequacy of the Council’s Constitution to articulate the financial rules and the SLA Agreement on Income Collection between the Council and Oxford Direct Services (ODS). </w:t>
            </w:r>
          </w:p>
          <w:p w14:paraId="70171273" w14:textId="77777777" w:rsidR="00B9567B" w:rsidRDefault="00B9567B">
            <w:pPr>
              <w:pStyle w:val="NormalXX"/>
              <w:rPr>
                <w:color w:val="000000"/>
              </w:rPr>
            </w:pPr>
          </w:p>
          <w:p w14:paraId="402BAF5A" w14:textId="77777777" w:rsidR="00BD3877" w:rsidRDefault="00B9567B">
            <w:pPr>
              <w:pStyle w:val="NormalXX"/>
              <w:rPr>
                <w:color w:val="000000"/>
              </w:rPr>
            </w:pPr>
            <w:r>
              <w:rPr>
                <w:color w:val="000000"/>
              </w:rPr>
              <w:t xml:space="preserve">Accounts Receivable is managed wholly by the Incomes Team who process sales orders, </w:t>
            </w:r>
            <w:r w:rsidR="00BD3877">
              <w:rPr>
                <w:color w:val="000000"/>
              </w:rPr>
              <w:t>run monthly reports on outstanding debts for the department heads to review and retain records of all outstanding income the Council has, including recovering any debt if the origin department so wishes them to.</w:t>
            </w:r>
          </w:p>
          <w:p w14:paraId="66F2E6FC" w14:textId="77777777" w:rsidR="00BD3877" w:rsidRDefault="00BD3877">
            <w:pPr>
              <w:pStyle w:val="NormalXX"/>
              <w:rPr>
                <w:color w:val="000000"/>
              </w:rPr>
            </w:pPr>
          </w:p>
          <w:p w14:paraId="0F9442D7" w14:textId="77777777" w:rsidR="00BD3877" w:rsidRDefault="00BD3877">
            <w:pPr>
              <w:pStyle w:val="NormalXX"/>
              <w:rPr>
                <w:color w:val="000000"/>
              </w:rPr>
            </w:pPr>
            <w:r>
              <w:rPr>
                <w:color w:val="000000"/>
              </w:rPr>
              <w:t>The key risks addressed in this audit were:</w:t>
            </w:r>
          </w:p>
          <w:p w14:paraId="45D4FE28" w14:textId="77777777" w:rsidR="00BD3877" w:rsidRDefault="00BD3877" w:rsidP="00BD3877">
            <w:pPr>
              <w:pStyle w:val="NormalXX"/>
              <w:numPr>
                <w:ilvl w:val="0"/>
                <w:numId w:val="34"/>
              </w:numPr>
              <w:rPr>
                <w:color w:val="000000"/>
              </w:rPr>
            </w:pPr>
            <w:r>
              <w:rPr>
                <w:color w:val="000000"/>
              </w:rPr>
              <w:t>Financial regulations, policies and procedures fail to support the income collection framework</w:t>
            </w:r>
          </w:p>
          <w:p w14:paraId="17272C62" w14:textId="77777777" w:rsidR="00BD3877" w:rsidRDefault="00BD3877" w:rsidP="00BD3877">
            <w:pPr>
              <w:pStyle w:val="NormalXX"/>
              <w:numPr>
                <w:ilvl w:val="0"/>
                <w:numId w:val="34"/>
              </w:numPr>
              <w:rPr>
                <w:color w:val="000000"/>
              </w:rPr>
            </w:pPr>
            <w:r>
              <w:rPr>
                <w:color w:val="000000"/>
              </w:rPr>
              <w:t xml:space="preserve">Inadequate management of user access to </w:t>
            </w:r>
            <w:proofErr w:type="spellStart"/>
            <w:r>
              <w:rPr>
                <w:color w:val="000000"/>
              </w:rPr>
              <w:t>Agresso</w:t>
            </w:r>
            <w:proofErr w:type="spellEnd"/>
          </w:p>
          <w:p w14:paraId="54DE7C00" w14:textId="77777777" w:rsidR="00BD3877" w:rsidRDefault="00BD3877" w:rsidP="00BD3877">
            <w:pPr>
              <w:pStyle w:val="NormalXX"/>
              <w:numPr>
                <w:ilvl w:val="0"/>
                <w:numId w:val="34"/>
              </w:numPr>
              <w:rPr>
                <w:color w:val="000000"/>
              </w:rPr>
            </w:pPr>
            <w:r>
              <w:rPr>
                <w:color w:val="000000"/>
              </w:rPr>
              <w:t>Inadequate controls to safeguard the integrity of customer data held</w:t>
            </w:r>
          </w:p>
          <w:p w14:paraId="7647E204" w14:textId="77777777" w:rsidR="00BD3877" w:rsidRDefault="00BD3877" w:rsidP="00BD3877">
            <w:pPr>
              <w:pStyle w:val="NormalXX"/>
              <w:numPr>
                <w:ilvl w:val="0"/>
                <w:numId w:val="34"/>
              </w:numPr>
              <w:rPr>
                <w:color w:val="000000"/>
              </w:rPr>
            </w:pPr>
            <w:r>
              <w:rPr>
                <w:color w:val="000000"/>
              </w:rPr>
              <w:t>Ineffective controls to ensure transactions are completed accurately and in a timely manner</w:t>
            </w:r>
          </w:p>
          <w:p w14:paraId="3EB6A160" w14:textId="77777777" w:rsidR="00BD3877" w:rsidRDefault="00BD3877" w:rsidP="00BD3877">
            <w:pPr>
              <w:pStyle w:val="NormalXX"/>
              <w:numPr>
                <w:ilvl w:val="0"/>
                <w:numId w:val="34"/>
              </w:numPr>
              <w:rPr>
                <w:color w:val="000000"/>
              </w:rPr>
            </w:pPr>
            <w:r>
              <w:rPr>
                <w:color w:val="000000"/>
              </w:rPr>
              <w:t>Reports do not contain the appropriate information and are not communicated with staff adequately</w:t>
            </w:r>
          </w:p>
          <w:p w14:paraId="7F59A554" w14:textId="77777777" w:rsidR="00BD3877" w:rsidRDefault="00BD3877" w:rsidP="00BD3877">
            <w:pPr>
              <w:pStyle w:val="NormalXX"/>
              <w:numPr>
                <w:ilvl w:val="0"/>
                <w:numId w:val="34"/>
              </w:numPr>
              <w:rPr>
                <w:color w:val="000000"/>
              </w:rPr>
            </w:pPr>
            <w:r>
              <w:rPr>
                <w:color w:val="000000"/>
              </w:rPr>
              <w:t>Debt recovery arrangements do not return the full value of funds and are not consistent with the Council’s values</w:t>
            </w:r>
          </w:p>
          <w:p w14:paraId="2D289655" w14:textId="77777777" w:rsidR="004A76A0" w:rsidRDefault="004A76A0" w:rsidP="00BD3877">
            <w:pPr>
              <w:pStyle w:val="NormalXX"/>
              <w:numPr>
                <w:ilvl w:val="0"/>
                <w:numId w:val="34"/>
              </w:numPr>
              <w:rPr>
                <w:color w:val="000000"/>
              </w:rPr>
            </w:pPr>
            <w:r>
              <w:rPr>
                <w:color w:val="000000"/>
              </w:rPr>
              <w:t>Debts are not written off in line with the Council’s procedures</w:t>
            </w:r>
          </w:p>
          <w:p w14:paraId="091BF673" w14:textId="77777777" w:rsidR="004A76A0" w:rsidRPr="00BD3877" w:rsidRDefault="004A76A0" w:rsidP="00BD3877">
            <w:pPr>
              <w:pStyle w:val="NormalXX"/>
              <w:numPr>
                <w:ilvl w:val="0"/>
                <w:numId w:val="34"/>
              </w:numPr>
              <w:rPr>
                <w:color w:val="000000"/>
              </w:rPr>
            </w:pPr>
            <w:r>
              <w:rPr>
                <w:color w:val="000000"/>
              </w:rPr>
              <w:t>Agreements between the Council and ODS are insufficient.</w:t>
            </w:r>
          </w:p>
          <w:p w14:paraId="10CA5CC4" w14:textId="77777777" w:rsidR="00B9567B" w:rsidRDefault="00B9567B">
            <w:pPr>
              <w:pStyle w:val="NormalXX"/>
              <w:rPr>
                <w:color w:val="000000"/>
              </w:rPr>
            </w:pPr>
          </w:p>
          <w:p w14:paraId="3E558D84" w14:textId="0F4B8214" w:rsidR="00B9567B" w:rsidRDefault="00B9567B">
            <w:pPr>
              <w:pStyle w:val="NormalXX"/>
              <w:rPr>
                <w:color w:val="000000"/>
              </w:rPr>
            </w:pPr>
            <w:r>
              <w:rPr>
                <w:color w:val="000000"/>
              </w:rPr>
              <w:t>A review o</w:t>
            </w:r>
            <w:r w:rsidR="00017A69">
              <w:rPr>
                <w:color w:val="000000"/>
              </w:rPr>
              <w:t>f</w:t>
            </w:r>
            <w:r>
              <w:rPr>
                <w:color w:val="000000"/>
              </w:rPr>
              <w:t xml:space="preserve"> Accounts Receivable was performed and reported to the December 2016 Audit Committee which led to a limited opinion for design and limited opinion for effectiveness.</w:t>
            </w:r>
          </w:p>
          <w:p w14:paraId="7322D146" w14:textId="77777777" w:rsidR="00B9567B" w:rsidRDefault="00B9567B">
            <w:pPr>
              <w:pStyle w:val="NormalXX"/>
            </w:pPr>
          </w:p>
          <w:p w14:paraId="19C35FD8" w14:textId="77777777" w:rsidR="002D3FED" w:rsidRDefault="002D3FED" w:rsidP="002D3FED">
            <w:pPr>
              <w:pStyle w:val="TabletextL"/>
              <w:rPr>
                <w:color w:val="FF0000"/>
              </w:rPr>
            </w:pPr>
          </w:p>
          <w:p w14:paraId="7740AD38" w14:textId="77777777" w:rsidR="002D3FED" w:rsidRDefault="002D3FED" w:rsidP="00BF26B2">
            <w:pPr>
              <w:pStyle w:val="TabletextL"/>
              <w:rPr>
                <w:rFonts w:ascii="Trebuchet MS" w:hAnsi="Trebuchet MS"/>
              </w:rPr>
            </w:pPr>
          </w:p>
        </w:tc>
      </w:tr>
      <w:tr w:rsidR="000C1020" w14:paraId="66DE75C3" w14:textId="77777777" w:rsidTr="00C018E4">
        <w:trPr>
          <w:cantSplit/>
          <w:trHeight w:val="20"/>
        </w:trPr>
        <w:tc>
          <w:tcPr>
            <w:tcW w:w="8504" w:type="dxa"/>
            <w:shd w:val="clear" w:color="auto" w:fill="02A5E2" w:themeFill="accent2"/>
            <w:hideMark/>
          </w:tcPr>
          <w:p w14:paraId="112C2D9C" w14:textId="77777777" w:rsidR="000C1020" w:rsidRDefault="000C1020" w:rsidP="00BF26B2">
            <w:pPr>
              <w:pStyle w:val="TableSub-headingWhite"/>
              <w:rPr>
                <w:rFonts w:ascii="Trebuchet MS" w:hAnsi="Trebuchet MS"/>
              </w:rPr>
            </w:pPr>
            <w:r>
              <w:lastRenderedPageBreak/>
              <w:t>GOOD PRACTICE</w:t>
            </w:r>
          </w:p>
        </w:tc>
      </w:tr>
      <w:tr w:rsidR="000C1020" w14:paraId="0DC92DC2" w14:textId="77777777" w:rsidTr="00C018E4">
        <w:trPr>
          <w:cantSplit/>
          <w:trHeight w:val="20"/>
        </w:trPr>
        <w:tc>
          <w:tcPr>
            <w:tcW w:w="8504" w:type="dxa"/>
            <w:hideMark/>
          </w:tcPr>
          <w:p w14:paraId="7F58AD9A" w14:textId="77777777" w:rsidR="00B9567B" w:rsidRDefault="001E4F6E">
            <w:pPr>
              <w:pStyle w:val="NormalXX"/>
            </w:pPr>
            <w:sdt>
              <w:sdtPr>
                <w:rPr>
                  <w:rFonts w:asciiTheme="minorHAnsi" w:eastAsiaTheme="minorHAnsi" w:hAnsiTheme="minorHAnsi" w:cstheme="minorBidi"/>
                  <w:sz w:val="22"/>
                  <w:szCs w:val="22"/>
                  <w:lang w:eastAsia="en-US"/>
                </w:rPr>
                <w:id w:val="914517750"/>
                <w:placeholder>
                  <w:docPart w:val="8677913EBFA848D4A94162BEC14E4D8C"/>
                </w:placeholder>
              </w:sdtPr>
              <w:sdtEndPr/>
              <w:sdtContent>
                <w:r w:rsidR="00EF190B" w:rsidRPr="002E5254">
                  <w:rPr>
                    <w:vanish/>
                  </w:rPr>
                  <w:t>InsertRichText(Get</w:t>
                </w:r>
                <w:r w:rsidR="00EF190B">
                  <w:rPr>
                    <w:vanish/>
                  </w:rPr>
                  <w:t>Property</w:t>
                </w:r>
                <w:r w:rsidR="00EF190B" w:rsidRPr="002E5254">
                  <w:rPr>
                    <w:vanish/>
                  </w:rPr>
                  <w:t>(“</w:t>
                </w:r>
                <w:r w:rsidR="00EF190B">
                  <w:rPr>
                    <w:vanish/>
                  </w:rPr>
                  <w:t>Audit.</w:t>
                </w:r>
                <w:r w:rsidR="00EF190B" w:rsidRPr="003E0D0F">
                  <w:rPr>
                    <w:vanish/>
                  </w:rPr>
                  <w:t>Accomplishments2</w:t>
                </w:r>
                <w:r w:rsidR="00EF190B" w:rsidRPr="002E5254">
                  <w:rPr>
                    <w:vanish/>
                  </w:rPr>
                  <w:t>”))</w:t>
                </w:r>
                <w:sdt>
                  <w:sdtPr>
                    <w:rPr>
                      <w:rFonts w:asciiTheme="minorHAnsi" w:eastAsiaTheme="minorHAnsi" w:hAnsiTheme="minorHAnsi" w:cstheme="minorBidi"/>
                      <w:vanish/>
                      <w:sz w:val="22"/>
                      <w:szCs w:val="22"/>
                      <w:lang w:eastAsia="en-US"/>
                    </w:rPr>
                    <w:id w:val="717102088"/>
                    <w:placeholder>
                      <w:docPart w:val="8700D956B9634C16B6FB39D7E1D58D39"/>
                    </w:placeholder>
                  </w:sdtPr>
                  <w:sdtEndPr/>
                  <w:sdtContent>
                    <w:r w:rsidR="00B9567B">
                      <w:t>The following areas of good practice were identified:</w:t>
                    </w:r>
                  </w:sdtContent>
                </w:sdt>
              </w:sdtContent>
            </w:sdt>
          </w:p>
          <w:p w14:paraId="0808DF24" w14:textId="24E050D8" w:rsidR="00B9567B" w:rsidRDefault="00B9567B">
            <w:pPr>
              <w:pStyle w:val="NormalXX"/>
              <w:numPr>
                <w:ilvl w:val="0"/>
                <w:numId w:val="11"/>
              </w:numPr>
            </w:pPr>
            <w:r>
              <w:t xml:space="preserve">The Council has a robust set of financial rules within their Constitution, highlighting objectives </w:t>
            </w:r>
            <w:r w:rsidR="00017A69">
              <w:t>for</w:t>
            </w:r>
            <w:r>
              <w:t xml:space="preserve"> collecting debt, preferred methods of payment, and was published</w:t>
            </w:r>
            <w:r w:rsidR="003F2DF8">
              <w:t xml:space="preserve"> recently</w:t>
            </w:r>
            <w:r>
              <w:t xml:space="preserve"> in April 2018</w:t>
            </w:r>
          </w:p>
          <w:p w14:paraId="576514A9" w14:textId="77777777" w:rsidR="00B9567B" w:rsidRDefault="00B9567B">
            <w:pPr>
              <w:pStyle w:val="NormalXX"/>
              <w:numPr>
                <w:ilvl w:val="0"/>
                <w:numId w:val="11"/>
              </w:numPr>
            </w:pPr>
            <w:r>
              <w:t>In accordance with the aforementioned Constitution, every Council debt write-off since April 2018 was authorised by the Head of Financial Services</w:t>
            </w:r>
          </w:p>
          <w:p w14:paraId="5BD67428" w14:textId="77777777" w:rsidR="00B9567B" w:rsidRDefault="00B9567B">
            <w:pPr>
              <w:pStyle w:val="NormalXX"/>
              <w:numPr>
                <w:ilvl w:val="0"/>
                <w:numId w:val="11"/>
              </w:numPr>
            </w:pPr>
            <w:r>
              <w:t>The Council and Company's Service Level Agreement (SLA) on Income Collection was clear about the liabilities of both parties. Agreements on who has liabilities of debt write-off and length of the agreement was sufficiently presented</w:t>
            </w:r>
          </w:p>
          <w:p w14:paraId="4D32F76D" w14:textId="4C8A2325" w:rsidR="00B9567B" w:rsidRDefault="00B9567B">
            <w:pPr>
              <w:pStyle w:val="NormalXX"/>
              <w:numPr>
                <w:ilvl w:val="0"/>
                <w:numId w:val="11"/>
              </w:numPr>
            </w:pPr>
            <w:r>
              <w:t xml:space="preserve">As </w:t>
            </w:r>
            <w:r w:rsidR="00017A69">
              <w:t>ar</w:t>
            </w:r>
            <w:r>
              <w:t xml:space="preserve">ticulated in the SLA on Income Collection, officers from both the Council and ODS have met regularly. Furthermore, minutes and agendas of meetings between the Council's Section 151 Officer and the ODS's Managing Director show that issues surrounding debt recovery are being discussed. </w:t>
            </w:r>
          </w:p>
          <w:sdt>
            <w:sdtPr>
              <w:id w:val="1221479065"/>
              <w:placeholder>
                <w:docPart w:val="67E9531926E2424BAE3D2724AD92AC7A"/>
              </w:placeholder>
            </w:sdtPr>
            <w:sdtEndPr>
              <w:rPr>
                <w:vanish/>
              </w:rPr>
            </w:sdtEndPr>
            <w:sdtContent>
              <w:p w14:paraId="4EE889AE" w14:textId="77777777" w:rsidR="00136776" w:rsidRDefault="00136776" w:rsidP="00136776">
                <w:pPr>
                  <w:pStyle w:val="NoSpacing"/>
                  <w:rPr>
                    <w:vanish/>
                  </w:rPr>
                </w:pPr>
              </w:p>
              <w:p w14:paraId="49F6B413" w14:textId="77777777" w:rsidR="002A1DB9" w:rsidRDefault="002A1DB9" w:rsidP="002A1DB9">
                <w:pPr>
                  <w:rPr>
                    <w:vanish/>
                  </w:rPr>
                </w:pPr>
              </w:p>
              <w:p w14:paraId="18670AE8" w14:textId="77777777" w:rsidR="00F40166" w:rsidRPr="00A540E6" w:rsidRDefault="00F40166" w:rsidP="00F40166">
                <w:pPr>
                  <w:pStyle w:val="NoSpacing"/>
                  <w:rPr>
                    <w:rFonts w:ascii="Arial" w:hAnsi="Arial" w:cs="Arial"/>
                    <w:vanish/>
                    <w:sz w:val="16"/>
                    <w:szCs w:val="16"/>
                  </w:rPr>
                </w:pPr>
                <w:r w:rsidRPr="00A540E6">
                  <w:rPr>
                    <w:rFonts w:ascii="Arial" w:hAnsi="Arial" w:cs="Arial"/>
                    <w:vanish/>
                    <w:sz w:val="16"/>
                    <w:szCs w:val="16"/>
                  </w:rPr>
                  <w:t>InsertTable(“&lt;Query Perspective=\"</w:t>
                </w:r>
                <w:r>
                  <w:rPr>
                    <w:rFonts w:ascii="Arial" w:hAnsi="Arial" w:cs="Arial"/>
                    <w:vanish/>
                    <w:sz w:val="16"/>
                    <w:szCs w:val="16"/>
                  </w:rPr>
                  <w:t>Risk</w:t>
                </w:r>
                <w:r w:rsidRPr="00A540E6">
                  <w:rPr>
                    <w:rFonts w:ascii="Arial" w:hAnsi="Arial" w:cs="Arial"/>
                    <w:vanish/>
                    <w:sz w:val="16"/>
                    <w:szCs w:val="16"/>
                  </w:rPr>
                  <w:t>\" ID=\"</w:t>
                </w:r>
                <w:r>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441A1D21" w14:textId="77777777" w:rsidR="00F40166" w:rsidRPr="00A540E6" w:rsidRDefault="00F40166" w:rsidP="00F40166">
                <w:pPr>
                  <w:pStyle w:val="NoSpacing"/>
                  <w:rPr>
                    <w:rFonts w:ascii="Arial" w:hAnsi="Arial" w:cs="Arial"/>
                    <w:vanish/>
                    <w:sz w:val="16"/>
                    <w:szCs w:val="16"/>
                  </w:rPr>
                </w:pPr>
                <w:r w:rsidRPr="00A540E6">
                  <w:rPr>
                    <w:rFonts w:ascii="Arial" w:hAnsi="Arial" w:cs="Arial"/>
                    <w:vanish/>
                    <w:sz w:val="16"/>
                    <w:szCs w:val="16"/>
                  </w:rPr>
                  <w:t xml:space="preserve">  &lt;Properties&gt;</w:t>
                </w:r>
              </w:p>
              <w:p w14:paraId="38DC5354" w14:textId="77777777" w:rsidR="00F40166" w:rsidRDefault="00F40166" w:rsidP="00F40166">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77759D45" w14:textId="77777777" w:rsidR="00F40166" w:rsidRPr="00D463B0" w:rsidRDefault="00F40166" w:rsidP="00F40166">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761F6583" w14:textId="77777777" w:rsidR="00F40166" w:rsidRPr="00D463B0" w:rsidRDefault="00F40166" w:rsidP="00F40166">
                <w:pPr>
                  <w:pStyle w:val="NoSpacing"/>
                  <w:rPr>
                    <w:rFonts w:ascii="Arial" w:hAnsi="Arial" w:cs="Arial"/>
                    <w:vanish/>
                    <w:sz w:val="16"/>
                    <w:szCs w:val="16"/>
                  </w:rPr>
                </w:pPr>
                <w:r w:rsidRPr="00D463B0">
                  <w:rPr>
                    <w:rFonts w:ascii="Arial" w:hAnsi="Arial" w:cs="Arial"/>
                    <w:vanish/>
                    <w:sz w:val="16"/>
                    <w:szCs w:val="16"/>
                  </w:rPr>
                  <w:t xml:space="preserve">  &lt;/Properties&gt;</w:t>
                </w:r>
              </w:p>
              <w:p w14:paraId="2D863FC3"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&lt;Criteria&gt;</w:t>
                </w:r>
              </w:p>
              <w:p w14:paraId="1248E858"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12063CE8"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145B47F5"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0CE433E9"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&lt;/Criterion&gt;</w:t>
                </w:r>
              </w:p>
              <w:p w14:paraId="29A82413" w14:textId="77777777" w:rsidR="00F40166" w:rsidRPr="00F30B77"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&lt;/CriteriaGroup&gt;</w:t>
                </w:r>
              </w:p>
              <w:p w14:paraId="327CA9BF" w14:textId="77777777" w:rsidR="00F40166" w:rsidRDefault="00F40166" w:rsidP="00F40166">
                <w:pPr>
                  <w:pStyle w:val="NoSpacing"/>
                  <w:rPr>
                    <w:rFonts w:ascii="Arial" w:hAnsi="Arial" w:cs="Arial"/>
                    <w:vanish/>
                    <w:sz w:val="16"/>
                    <w:szCs w:val="16"/>
                  </w:rPr>
                </w:pPr>
                <w:r w:rsidRPr="00F30B77">
                  <w:rPr>
                    <w:rFonts w:ascii="Arial" w:hAnsi="Arial" w:cs="Arial"/>
                    <w:vanish/>
                    <w:sz w:val="16"/>
                    <w:szCs w:val="16"/>
                  </w:rPr>
                  <w:t xml:space="preserve">  &lt;/Criteria&gt;</w:t>
                </w:r>
              </w:p>
              <w:p w14:paraId="7388CABE" w14:textId="77777777" w:rsidR="00F40166" w:rsidRPr="00F30B77" w:rsidRDefault="00F40166" w:rsidP="00F40166">
                <w:pPr>
                  <w:pStyle w:val="NoSpacing"/>
                  <w:rPr>
                    <w:rFonts w:ascii="Arial" w:hAnsi="Arial" w:cs="Arial"/>
                    <w:vanish/>
                    <w:sz w:val="16"/>
                    <w:szCs w:val="16"/>
                  </w:rPr>
                </w:pPr>
                <w:r>
                  <w:rPr>
                    <w:rFonts w:ascii="Arial" w:hAnsi="Arial" w:cs="Arial"/>
                    <w:vanish/>
                    <w:sz w:val="16"/>
                    <w:szCs w:val="16"/>
                  </w:rPr>
                  <w:t>&lt;/Query&gt;”,”Risk.Objective\Objective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p w14:paraId="61D6CA5D" w14:textId="77777777" w:rsidR="00F40166" w:rsidRPr="00F30B77" w:rsidRDefault="001E4F6E" w:rsidP="00F40166">
                <w:pPr>
                  <w:rPr>
                    <w:vanish/>
                  </w:rPr>
                </w:pPr>
              </w:p>
            </w:sdtContent>
          </w:sdt>
          <w:p w14:paraId="081E4EFE" w14:textId="77777777" w:rsidR="00136776" w:rsidRPr="00162D8F" w:rsidRDefault="00136776" w:rsidP="00BF26B2">
            <w:pPr>
              <w:pStyle w:val="TabletextL"/>
              <w:rPr>
                <w:color w:val="FF0000"/>
              </w:rPr>
            </w:pPr>
          </w:p>
        </w:tc>
      </w:tr>
      <w:tr w:rsidR="000C1020" w14:paraId="1A6CF56F" w14:textId="77777777" w:rsidTr="00C018E4">
        <w:trPr>
          <w:cantSplit/>
          <w:trHeight w:val="20"/>
        </w:trPr>
        <w:tc>
          <w:tcPr>
            <w:tcW w:w="8504" w:type="dxa"/>
            <w:shd w:val="clear" w:color="auto" w:fill="02A5E2" w:themeFill="accent2"/>
            <w:hideMark/>
          </w:tcPr>
          <w:p w14:paraId="79ED29E3" w14:textId="77777777" w:rsidR="000C1020" w:rsidRDefault="000C1020" w:rsidP="00BF26B2">
            <w:pPr>
              <w:pStyle w:val="TableSub-headingWhite"/>
              <w:rPr>
                <w:rFonts w:ascii="Trebuchet MS" w:hAnsi="Trebuchet MS"/>
              </w:rPr>
            </w:pPr>
            <w:r>
              <w:lastRenderedPageBreak/>
              <w:t>KEY FINDINGS</w:t>
            </w:r>
          </w:p>
        </w:tc>
      </w:tr>
      <w:tr w:rsidR="000C1020" w14:paraId="20BAA958" w14:textId="77777777" w:rsidTr="00C018E4">
        <w:trPr>
          <w:cantSplit/>
          <w:trHeight w:val="20"/>
        </w:trPr>
        <w:tc>
          <w:tcPr>
            <w:tcW w:w="8504" w:type="dxa"/>
            <w:hideMark/>
          </w:tcPr>
          <w:p w14:paraId="6110627D" w14:textId="77777777" w:rsidR="004A76A0" w:rsidRPr="005570E7" w:rsidRDefault="004A76A0" w:rsidP="004A76A0">
            <w:pPr>
              <w:pStyle w:val="NoSpacing"/>
              <w:rPr>
                <w:sz w:val="20"/>
              </w:rPr>
            </w:pPr>
            <w:r w:rsidRPr="005570E7">
              <w:rPr>
                <w:sz w:val="20"/>
              </w:rPr>
              <w:t>During our review the following areas of improvement were identified:</w:t>
            </w:r>
          </w:p>
          <w:p w14:paraId="4C9F33F8" w14:textId="2DB98A08" w:rsidR="004A76A0" w:rsidRPr="005570E7" w:rsidRDefault="004A76A0" w:rsidP="004A76A0">
            <w:pPr>
              <w:pStyle w:val="NoSpacing"/>
              <w:numPr>
                <w:ilvl w:val="0"/>
                <w:numId w:val="35"/>
              </w:numPr>
              <w:rPr>
                <w:sz w:val="20"/>
              </w:rPr>
            </w:pPr>
            <w:r w:rsidRPr="005570E7">
              <w:rPr>
                <w:sz w:val="20"/>
              </w:rPr>
              <w:t xml:space="preserve">Exceptions were found in all cases sampled across the Council, ODSL and ODSTL </w:t>
            </w:r>
            <w:r w:rsidR="00017A69">
              <w:rPr>
                <w:sz w:val="20"/>
              </w:rPr>
              <w:t>in relation to</w:t>
            </w:r>
            <w:r w:rsidRPr="005570E7">
              <w:rPr>
                <w:sz w:val="20"/>
              </w:rPr>
              <w:t xml:space="preserve"> debt recovery 14 day and 45 day letter reminders being sent in time. Furthermore, there was one exception of the L7 letter being sent on time (Finding 1 – Medium)</w:t>
            </w:r>
          </w:p>
          <w:p w14:paraId="780A3F7C" w14:textId="5ACC5BE1" w:rsidR="003B164D" w:rsidRPr="003B164D" w:rsidRDefault="003B164D" w:rsidP="003B164D">
            <w:pPr>
              <w:pStyle w:val="NoSpacing"/>
              <w:numPr>
                <w:ilvl w:val="0"/>
                <w:numId w:val="35"/>
              </w:numPr>
              <w:rPr>
                <w:sz w:val="20"/>
              </w:rPr>
            </w:pPr>
            <w:r w:rsidRPr="005570E7">
              <w:rPr>
                <w:sz w:val="20"/>
              </w:rPr>
              <w:t xml:space="preserve">Due diligence of new customers was insufficient due to the tick box being ignored by departments. Furthermore, greater clarification over the levels of due diligence </w:t>
            </w:r>
            <w:r w:rsidR="003F2DF8">
              <w:rPr>
                <w:sz w:val="20"/>
              </w:rPr>
              <w:t xml:space="preserve">is </w:t>
            </w:r>
            <w:r w:rsidRPr="005570E7">
              <w:rPr>
                <w:sz w:val="20"/>
              </w:rPr>
              <w:t xml:space="preserve">required for different customers (Finding </w:t>
            </w:r>
            <w:r>
              <w:rPr>
                <w:sz w:val="20"/>
              </w:rPr>
              <w:t>2</w:t>
            </w:r>
            <w:r w:rsidRPr="005570E7">
              <w:rPr>
                <w:sz w:val="20"/>
              </w:rPr>
              <w:t xml:space="preserve"> – Medium)</w:t>
            </w:r>
          </w:p>
          <w:p w14:paraId="45D98C6C" w14:textId="6CEDAB71" w:rsidR="003B164D" w:rsidRPr="003B164D" w:rsidRDefault="003B164D" w:rsidP="003B164D">
            <w:pPr>
              <w:pStyle w:val="NoSpacing"/>
              <w:numPr>
                <w:ilvl w:val="0"/>
                <w:numId w:val="35"/>
              </w:numPr>
              <w:rPr>
                <w:sz w:val="20"/>
              </w:rPr>
            </w:pPr>
            <w:r w:rsidRPr="005570E7">
              <w:rPr>
                <w:sz w:val="20"/>
              </w:rPr>
              <w:t>High levels (992 cases at time of testing) of overdue debt exceeding 270 days w</w:t>
            </w:r>
            <w:r w:rsidR="00017A69">
              <w:rPr>
                <w:sz w:val="20"/>
              </w:rPr>
              <w:t>ere</w:t>
            </w:r>
            <w:r w:rsidRPr="005570E7">
              <w:rPr>
                <w:sz w:val="20"/>
              </w:rPr>
              <w:t xml:space="preserve"> not written off as the Council’s policy states it should be (Finding </w:t>
            </w:r>
            <w:r>
              <w:rPr>
                <w:sz w:val="20"/>
              </w:rPr>
              <w:t>3</w:t>
            </w:r>
            <w:r w:rsidRPr="005570E7">
              <w:rPr>
                <w:sz w:val="20"/>
              </w:rPr>
              <w:t xml:space="preserve"> – Medium)</w:t>
            </w:r>
          </w:p>
          <w:p w14:paraId="1A966087" w14:textId="4527A49E" w:rsidR="003B164D" w:rsidRPr="005570E7" w:rsidRDefault="006354F5" w:rsidP="003B164D">
            <w:pPr>
              <w:pStyle w:val="NoSpacing"/>
              <w:numPr>
                <w:ilvl w:val="0"/>
                <w:numId w:val="35"/>
              </w:numPr>
              <w:rPr>
                <w:sz w:val="20"/>
              </w:rPr>
            </w:pPr>
            <w:r>
              <w:rPr>
                <w:sz w:val="20"/>
              </w:rPr>
              <w:t xml:space="preserve">ODS’ reluctance to transfer debt to enforcement agencies causes poor re-payment on a number of debts. Overdue debts beyond 90 days are unpaid yet ODS continues to provide services for the customers </w:t>
            </w:r>
            <w:r w:rsidR="003B164D">
              <w:rPr>
                <w:sz w:val="20"/>
              </w:rPr>
              <w:t xml:space="preserve">(Finding 4 – </w:t>
            </w:r>
            <w:r>
              <w:rPr>
                <w:sz w:val="20"/>
              </w:rPr>
              <w:t>Medium</w:t>
            </w:r>
            <w:r w:rsidR="003B164D">
              <w:rPr>
                <w:sz w:val="20"/>
              </w:rPr>
              <w:t>)</w:t>
            </w:r>
          </w:p>
          <w:p w14:paraId="003C3CC4" w14:textId="300F19CD" w:rsidR="003B164D" w:rsidRDefault="000F1ACA" w:rsidP="004A76A0">
            <w:pPr>
              <w:pStyle w:val="NoSpacing"/>
              <w:numPr>
                <w:ilvl w:val="0"/>
                <w:numId w:val="35"/>
              </w:numPr>
              <w:rPr>
                <w:sz w:val="20"/>
              </w:rPr>
            </w:pPr>
            <w:r>
              <w:rPr>
                <w:lang w:val="en-US"/>
              </w:rPr>
              <w:t>The Council failed to provide us with a sample of amended user access</w:t>
            </w:r>
            <w:r>
              <w:rPr>
                <w:sz w:val="20"/>
              </w:rPr>
              <w:t xml:space="preserve"> and therefore we could not fully assess the effectiveness of this control. </w:t>
            </w:r>
            <w:r w:rsidR="006354F5">
              <w:rPr>
                <w:sz w:val="20"/>
              </w:rPr>
              <w:t>IT records of new/amended users were</w:t>
            </w:r>
            <w:r w:rsidR="006354F5" w:rsidRPr="005570E7">
              <w:rPr>
                <w:sz w:val="20"/>
              </w:rPr>
              <w:t xml:space="preserve"> dispersed across the system thereby making it difficult to </w:t>
            </w:r>
            <w:r w:rsidR="006354F5">
              <w:rPr>
                <w:sz w:val="20"/>
              </w:rPr>
              <w:t>find</w:t>
            </w:r>
            <w:r w:rsidR="006354F5" w:rsidRPr="005570E7">
              <w:rPr>
                <w:sz w:val="20"/>
              </w:rPr>
              <w:t xml:space="preserve"> recent new users to determine t</w:t>
            </w:r>
            <w:r w:rsidR="006354F5">
              <w:rPr>
                <w:sz w:val="20"/>
              </w:rPr>
              <w:t xml:space="preserve">heir levels of access </w:t>
            </w:r>
            <w:r w:rsidR="003B164D">
              <w:rPr>
                <w:sz w:val="20"/>
              </w:rPr>
              <w:t xml:space="preserve">(Finding </w:t>
            </w:r>
            <w:r w:rsidR="006354F5">
              <w:rPr>
                <w:sz w:val="20"/>
              </w:rPr>
              <w:t>5</w:t>
            </w:r>
            <w:r w:rsidR="003B164D">
              <w:rPr>
                <w:sz w:val="20"/>
              </w:rPr>
              <w:t xml:space="preserve"> – Low). </w:t>
            </w:r>
          </w:p>
          <w:p w14:paraId="16C8975B" w14:textId="1C69B32B" w:rsidR="003B164D" w:rsidRPr="003B164D" w:rsidRDefault="003B164D" w:rsidP="003B164D">
            <w:pPr>
              <w:pStyle w:val="NoSpacing"/>
              <w:numPr>
                <w:ilvl w:val="0"/>
                <w:numId w:val="35"/>
              </w:numPr>
              <w:rPr>
                <w:sz w:val="20"/>
              </w:rPr>
            </w:pPr>
            <w:r w:rsidRPr="005570E7">
              <w:rPr>
                <w:sz w:val="20"/>
              </w:rPr>
              <w:t>No segregation of duties in amending customer data; full process is completed by a single member of staff. The manual nature of the monthly review of customer amendments makes it impossible to dete</w:t>
            </w:r>
            <w:r>
              <w:rPr>
                <w:sz w:val="20"/>
              </w:rPr>
              <w:t>ct suspicious changes (Finding 6</w:t>
            </w:r>
            <w:r w:rsidRPr="005570E7">
              <w:rPr>
                <w:sz w:val="20"/>
              </w:rPr>
              <w:t xml:space="preserve"> – Low)</w:t>
            </w:r>
          </w:p>
          <w:p w14:paraId="129993C7" w14:textId="069C6872" w:rsidR="004A76A0" w:rsidRPr="005570E7" w:rsidRDefault="004A76A0" w:rsidP="004A76A0">
            <w:pPr>
              <w:pStyle w:val="NoSpacing"/>
              <w:numPr>
                <w:ilvl w:val="0"/>
                <w:numId w:val="35"/>
              </w:numPr>
              <w:rPr>
                <w:sz w:val="20"/>
              </w:rPr>
            </w:pPr>
            <w:r w:rsidRPr="005570E7">
              <w:rPr>
                <w:sz w:val="20"/>
              </w:rPr>
              <w:t xml:space="preserve">One exception of a segregation of duties in the </w:t>
            </w:r>
            <w:proofErr w:type="gramStart"/>
            <w:r w:rsidRPr="005570E7">
              <w:rPr>
                <w:sz w:val="20"/>
              </w:rPr>
              <w:t>raising</w:t>
            </w:r>
            <w:proofErr w:type="gramEnd"/>
            <w:r w:rsidRPr="005570E7">
              <w:rPr>
                <w:sz w:val="20"/>
              </w:rPr>
              <w:t xml:space="preserve"> and approving of invoices within the </w:t>
            </w:r>
            <w:proofErr w:type="spellStart"/>
            <w:r w:rsidRPr="005570E7">
              <w:rPr>
                <w:sz w:val="20"/>
              </w:rPr>
              <w:t>OxClient</w:t>
            </w:r>
            <w:proofErr w:type="spellEnd"/>
            <w:r w:rsidRPr="005570E7">
              <w:rPr>
                <w:sz w:val="20"/>
              </w:rPr>
              <w:t xml:space="preserve"> category </w:t>
            </w:r>
            <w:r w:rsidR="003B164D">
              <w:rPr>
                <w:sz w:val="20"/>
              </w:rPr>
              <w:t>(Finding 7</w:t>
            </w:r>
            <w:r w:rsidRPr="005570E7">
              <w:rPr>
                <w:sz w:val="20"/>
              </w:rPr>
              <w:t xml:space="preserve"> – Low)</w:t>
            </w:r>
            <w:r w:rsidR="007C1ACB">
              <w:rPr>
                <w:sz w:val="20"/>
              </w:rPr>
              <w:t>.</w:t>
            </w:r>
          </w:p>
          <w:p w14:paraId="77FC2F97" w14:textId="77777777" w:rsidR="004A76A0" w:rsidRDefault="004A76A0" w:rsidP="00BF26B2">
            <w:pPr>
              <w:pStyle w:val="TabletextL"/>
              <w:rPr>
                <w:rFonts w:ascii="Trebuchet MS" w:hAnsi="Trebuchet MS"/>
              </w:rPr>
            </w:pPr>
          </w:p>
        </w:tc>
      </w:tr>
      <w:tr w:rsidR="000C1020" w14:paraId="6836D949" w14:textId="77777777" w:rsidTr="00C018E4">
        <w:trPr>
          <w:cantSplit/>
          <w:trHeight w:val="20"/>
        </w:trPr>
        <w:tc>
          <w:tcPr>
            <w:tcW w:w="8504" w:type="dxa"/>
            <w:shd w:val="clear" w:color="auto" w:fill="02A5E2" w:themeFill="accent2"/>
            <w:hideMark/>
          </w:tcPr>
          <w:p w14:paraId="33FF679E" w14:textId="77777777" w:rsidR="000C1020" w:rsidRDefault="000C1020" w:rsidP="00BF26B2">
            <w:pPr>
              <w:pStyle w:val="TableSub-headingWhite"/>
              <w:rPr>
                <w:rFonts w:ascii="Trebuchet MS" w:hAnsi="Trebuchet MS"/>
              </w:rPr>
            </w:pPr>
            <w:r>
              <w:t>CONCLUSION</w:t>
            </w:r>
          </w:p>
        </w:tc>
      </w:tr>
      <w:tr w:rsidR="000C1020" w14:paraId="06824B46" w14:textId="77777777" w:rsidTr="00C018E4">
        <w:trPr>
          <w:cantSplit/>
          <w:trHeight w:val="20"/>
        </w:trPr>
        <w:tc>
          <w:tcPr>
            <w:tcW w:w="8504" w:type="dxa"/>
          </w:tcPr>
          <w:p w14:paraId="1B3AAAE6" w14:textId="1701F4C9" w:rsidR="00B9567B" w:rsidRDefault="001E4F6E">
            <w:pPr>
              <w:pStyle w:val="NormalXX"/>
            </w:pPr>
            <w:sdt>
              <w:sdtPr>
                <w:rPr>
                  <w:rFonts w:asciiTheme="minorHAnsi" w:eastAsiaTheme="minorHAnsi" w:hAnsiTheme="minorHAnsi" w:cstheme="minorBidi"/>
                  <w:sz w:val="22"/>
                  <w:szCs w:val="22"/>
                  <w:lang w:eastAsia="en-US"/>
                </w:rPr>
                <w:id w:val="-525412598"/>
                <w:placeholder>
                  <w:docPart w:val="DefaultPlaceholder_-1854013440"/>
                </w:placeholder>
              </w:sdtPr>
              <w:sdtEndPr/>
              <w:sdtContent>
                <w:r w:rsidR="002E5254" w:rsidRPr="002E5254">
                  <w:rPr>
                    <w:vanish/>
                  </w:rPr>
                  <w:t>InsertRichText(Get</w:t>
                </w:r>
                <w:r w:rsidR="00C164FF">
                  <w:rPr>
                    <w:vanish/>
                  </w:rPr>
                  <w:t>Property</w:t>
                </w:r>
                <w:r w:rsidR="002E5254" w:rsidRPr="002E5254">
                  <w:rPr>
                    <w:vanish/>
                  </w:rPr>
                  <w:t>(“</w:t>
                </w:r>
                <w:r w:rsidR="002E5254">
                  <w:rPr>
                    <w:vanish/>
                  </w:rPr>
                  <w:t>Audit.Conclusion</w:t>
                </w:r>
                <w:r w:rsidR="002E5254" w:rsidRPr="002E5254">
                  <w:rPr>
                    <w:vanish/>
                  </w:rPr>
                  <w:t>”))</w:t>
                </w:r>
                <w:sdt>
                  <w:sdtPr>
                    <w:rPr>
                      <w:rFonts w:asciiTheme="minorHAnsi" w:eastAsiaTheme="minorHAnsi" w:hAnsiTheme="minorHAnsi" w:cstheme="minorBidi"/>
                      <w:vanish/>
                      <w:sz w:val="22"/>
                      <w:szCs w:val="22"/>
                      <w:lang w:eastAsia="en-US"/>
                    </w:rPr>
                    <w:id w:val="670609845"/>
                    <w:placeholder>
                      <w:docPart w:val="0F1798DC32AB4104BA6AB5B2DC084B4D"/>
                    </w:placeholder>
                  </w:sdtPr>
                  <w:sdtEndPr/>
                  <w:sdtContent>
                    <w:r w:rsidR="00B9567B">
                      <w:t xml:space="preserve">Overall the Council has moderate </w:t>
                    </w:r>
                    <w:r w:rsidR="00697DB5">
                      <w:t xml:space="preserve">design of </w:t>
                    </w:r>
                    <w:r w:rsidR="00B9567B">
                      <w:t>controls in place with regards to Accounts Receivable and the various processes incorporated within it</w:t>
                    </w:r>
                    <w:r w:rsidR="00697DB5">
                      <w:t xml:space="preserve"> however is limited for control effectiveness</w:t>
                    </w:r>
                    <w:r w:rsidR="00B9567B">
                      <w:t xml:space="preserve">. Discussions with officers and observations of the systems available to the Council showed moderate controls for policies on income collection, procedure notes to support departments collect </w:t>
                    </w:r>
                    <w:r w:rsidR="003F2DF8">
                      <w:t xml:space="preserve">of </w:t>
                    </w:r>
                    <w:r w:rsidR="00B9567B">
                      <w:t xml:space="preserve">income where necessary, creating/amending user access to </w:t>
                    </w:r>
                    <w:proofErr w:type="spellStart"/>
                    <w:r w:rsidR="00B9567B">
                      <w:t>Agresso</w:t>
                    </w:r>
                    <w:proofErr w:type="spellEnd"/>
                    <w:r w:rsidR="00B9567B">
                      <w:t>, and processes to follow when creating customers or raising invoices.</w:t>
                    </w:r>
                    <w:r w:rsidR="000E6A44">
                      <w:t xml:space="preserve"> There has been an improvement in the presentation of management information and reports since our previous audit, and responsibilities of officers are strongly articulated in the Council’s Constitution.</w:t>
                    </w:r>
                    <w:r w:rsidR="00B9567B">
                      <w:t xml:space="preserve"> However, the effectiveness of these controls was</w:t>
                    </w:r>
                    <w:r w:rsidR="003839DD">
                      <w:t xml:space="preserve"> limited</w:t>
                    </w:r>
                    <w:r w:rsidR="00B9567B">
                      <w:t xml:space="preserve">, and in many cases sampled </w:t>
                    </w:r>
                    <w:r w:rsidR="003839DD">
                      <w:t xml:space="preserve">there </w:t>
                    </w:r>
                    <w:r w:rsidR="00B9567B">
                      <w:t>was in</w:t>
                    </w:r>
                    <w:r w:rsidR="003F2DF8">
                      <w:t>sufficient</w:t>
                    </w:r>
                    <w:r w:rsidR="003839DD">
                      <w:t xml:space="preserve"> effort</w:t>
                    </w:r>
                    <w:r w:rsidR="00B9567B">
                      <w:t xml:space="preserve"> to ensure timely payments to the Council, particularly in the case of debt recovery and </w:t>
                    </w:r>
                    <w:r w:rsidR="000330D7">
                      <w:t>due diligence on new customers.</w:t>
                    </w:r>
                  </w:sdtContent>
                </w:sdt>
              </w:sdtContent>
            </w:sdt>
          </w:p>
          <w:p w14:paraId="34BB0A2E" w14:textId="77777777" w:rsidR="000C1020" w:rsidRDefault="000C1020" w:rsidP="002E5254">
            <w:pPr>
              <w:pStyle w:val="TabletextL"/>
              <w:rPr>
                <w:rFonts w:ascii="Trebuchet MS" w:hAnsi="Trebuchet MS"/>
              </w:rPr>
            </w:pPr>
          </w:p>
        </w:tc>
      </w:tr>
    </w:tbl>
    <w:p w14:paraId="4F8E779F" w14:textId="77777777" w:rsidR="004A76A0" w:rsidRDefault="00B64B7B" w:rsidP="00691E8C">
      <w:pPr>
        <w:spacing w:after="0"/>
      </w:pPr>
      <w:r>
        <w:br w:type="page"/>
      </w:r>
    </w:p>
    <w:sdt>
      <w:sdtPr>
        <w:rPr>
          <w:rFonts w:eastAsiaTheme="minorHAnsi" w:cstheme="minorBidi"/>
          <w:b/>
          <w:bCs/>
          <w:color w:val="FFFFFF" w:themeColor="background1"/>
          <w:kern w:val="0"/>
          <w:sz w:val="22"/>
          <w:szCs w:val="22"/>
          <w:lang w:eastAsia="en-US"/>
        </w:rPr>
        <w:id w:val="-1703090539"/>
        <w:placeholder>
          <w:docPart w:val="8D24D85C075A41DB9500C8D866EF3C3C"/>
        </w:placeholder>
      </w:sdtPr>
      <w:sdtEndPr/>
      <w:sdtContent>
        <w:p w14:paraId="278FFBA2" w14:textId="77777777" w:rsidR="00691E8C" w:rsidRPr="009279C0" w:rsidRDefault="00691E8C" w:rsidP="004A76A0">
          <w:pPr>
            <w:pStyle w:val="Bodytext"/>
            <w:rPr>
              <w:vanish/>
              <w:sz w:val="18"/>
              <w:szCs w:val="18"/>
              <w:lang w:val="en-US"/>
            </w:rPr>
          </w:pPr>
          <w:r w:rsidRPr="009279C0">
            <w:rPr>
              <w:vanish/>
              <w:sz w:val="18"/>
              <w:szCs w:val="18"/>
              <w:lang w:val="en-US"/>
            </w:rPr>
            <w:t>InsertTable(“&lt;Query Perspective=\"Finding\" ID=\"FindingQuery\" Type=\"LeftJoin\"&gt;</w:t>
          </w:r>
        </w:p>
        <w:p w14:paraId="59B54CC4" w14:textId="77777777" w:rsidR="00691E8C" w:rsidRPr="009279C0" w:rsidRDefault="00691E8C" w:rsidP="00691E8C">
          <w:pPr>
            <w:spacing w:after="0"/>
            <w:rPr>
              <w:vanish/>
              <w:sz w:val="18"/>
              <w:szCs w:val="18"/>
              <w:lang w:val="en-US"/>
            </w:rPr>
          </w:pPr>
          <w:r w:rsidRPr="009279C0">
            <w:rPr>
              <w:vanish/>
              <w:sz w:val="18"/>
              <w:szCs w:val="18"/>
              <w:lang w:val="en-US"/>
            </w:rPr>
            <w:t xml:space="preserve">  &lt;Properties&gt;</w:t>
          </w:r>
        </w:p>
        <w:p w14:paraId="1B4EF005"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Mid=\"Finding.Description\" ID=\"Description\" /&gt;</w:t>
          </w:r>
        </w:p>
        <w:p w14:paraId="3E5AAA1C" w14:textId="77777777" w:rsidR="00E6086A" w:rsidRPr="009279C0" w:rsidRDefault="00E6086A" w:rsidP="00691E8C">
          <w:pPr>
            <w:spacing w:after="0"/>
            <w:rPr>
              <w:vanish/>
              <w:sz w:val="18"/>
              <w:szCs w:val="18"/>
              <w:lang w:val="en-US"/>
            </w:rPr>
          </w:pPr>
          <w:r w:rsidRPr="009279C0">
            <w:rPr>
              <w:vanish/>
              <w:sz w:val="18"/>
              <w:szCs w:val="18"/>
              <w:lang w:val="en-US"/>
            </w:rPr>
            <w:t xml:space="preserve">    &lt;Property Mid=\"Finding.Name\" ID=\"Name\" /&gt;</w:t>
          </w:r>
        </w:p>
        <w:p w14:paraId="373CDA26"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Mid=\"Finding.Recommendation\" ID=\"Recommendation\" /&gt;</w:t>
          </w:r>
        </w:p>
        <w:p w14:paraId="3489C5D0" w14:textId="77777777" w:rsidR="00691E8C" w:rsidRPr="009279C0" w:rsidRDefault="00691E8C" w:rsidP="00CD5452">
          <w:pPr>
            <w:spacing w:after="0" w:line="240" w:lineRule="auto"/>
            <w:rPr>
              <w:vanish/>
              <w:sz w:val="18"/>
              <w:szCs w:val="18"/>
              <w:lang w:val="en-US"/>
            </w:rPr>
          </w:pPr>
          <w:r w:rsidRPr="009279C0">
            <w:rPr>
              <w:vanish/>
              <w:sz w:val="18"/>
              <w:szCs w:val="18"/>
              <w:lang w:val="en-US"/>
            </w:rPr>
            <w:t xml:space="preserve">    &lt;PropertyGroup Path=\"Finding.Severity\" ID=\"Severity\"&gt;</w:t>
          </w:r>
        </w:p>
        <w:p w14:paraId="24768685" w14:textId="77777777" w:rsidR="000C6134" w:rsidRPr="00CD5452" w:rsidRDefault="00691E8C" w:rsidP="000C6134">
          <w:pPr>
            <w:spacing w:after="0" w:line="240" w:lineRule="auto"/>
            <w:rPr>
              <w:vanish/>
              <w:sz w:val="18"/>
              <w:szCs w:val="18"/>
              <w:lang w:val="en-US"/>
            </w:rPr>
          </w:pPr>
          <w:r w:rsidRPr="009279C0">
            <w:rPr>
              <w:vanish/>
              <w:sz w:val="18"/>
              <w:szCs w:val="18"/>
              <w:lang w:val="en-US"/>
            </w:rPr>
            <w:t xml:space="preserve">      &lt;Property Mid=\"FindingSeverity.Order\" ID=\"SeverityOrder\" SortOrder=\"1\</w:t>
          </w:r>
          <w:r w:rsidR="007310A3" w:rsidRPr="009279C0">
            <w:rPr>
              <w:vanish/>
              <w:sz w:val="18"/>
              <w:szCs w:val="18"/>
              <w:lang w:val="en-US"/>
            </w:rPr>
            <w:t>“</w:t>
          </w:r>
          <w:r w:rsidRPr="009279C0">
            <w:rPr>
              <w:vanish/>
              <w:sz w:val="18"/>
              <w:szCs w:val="18"/>
              <w:lang w:val="en-US"/>
            </w:rPr>
            <w:t>/&gt;</w:t>
          </w:r>
        </w:p>
        <w:p w14:paraId="72135A81" w14:textId="77777777" w:rsidR="000C6134" w:rsidRPr="00CD5452" w:rsidRDefault="000C6134" w:rsidP="000C6134">
          <w:pPr>
            <w:spacing w:after="0" w:line="240" w:lineRule="auto"/>
            <w:rPr>
              <w:vanish/>
              <w:sz w:val="18"/>
              <w:szCs w:val="18"/>
              <w:lang w:val="en-US"/>
            </w:rPr>
          </w:pPr>
          <w:r w:rsidRPr="00CD5452">
            <w:rPr>
              <w:vanish/>
              <w:sz w:val="18"/>
              <w:szCs w:val="18"/>
              <w:lang w:val="en-US"/>
            </w:rPr>
            <w:t xml:space="preserve">      &lt;Property Mid=\"FindingSeverity.</w:t>
          </w:r>
          <w:r>
            <w:rPr>
              <w:vanish/>
              <w:sz w:val="18"/>
              <w:szCs w:val="18"/>
              <w:lang w:val="en-US"/>
            </w:rPr>
            <w:t>Color</w:t>
          </w:r>
          <w:r w:rsidRPr="00CD5452">
            <w:rPr>
              <w:vanish/>
              <w:sz w:val="18"/>
              <w:szCs w:val="18"/>
              <w:lang w:val="en-US"/>
            </w:rPr>
            <w:t>\" ID=\"Severity</w:t>
          </w:r>
          <w:r>
            <w:rPr>
              <w:vanish/>
              <w:sz w:val="18"/>
              <w:szCs w:val="18"/>
              <w:lang w:val="en-US"/>
            </w:rPr>
            <w:t>Color</w:t>
          </w:r>
          <w:r w:rsidRPr="00CD5452">
            <w:rPr>
              <w:vanish/>
              <w:sz w:val="18"/>
              <w:szCs w:val="18"/>
              <w:lang w:val="en-US"/>
            </w:rPr>
            <w:t>\" /&gt;</w:t>
          </w:r>
        </w:p>
        <w:p w14:paraId="6B83FDEC" w14:textId="77777777" w:rsidR="000C6134" w:rsidRPr="00CD5452" w:rsidRDefault="000C6134" w:rsidP="000C6134">
          <w:pPr>
            <w:spacing w:after="0" w:line="240" w:lineRule="auto"/>
            <w:rPr>
              <w:vanish/>
              <w:sz w:val="18"/>
              <w:szCs w:val="18"/>
              <w:lang w:val="en-US"/>
            </w:rPr>
          </w:pPr>
          <w:r w:rsidRPr="00CD5452">
            <w:rPr>
              <w:vanish/>
              <w:sz w:val="18"/>
              <w:szCs w:val="18"/>
              <w:lang w:val="en-US"/>
            </w:rPr>
            <w:t xml:space="preserve">      &lt;Property Mid=\"FindingSeverity.Name\" ID=\"SeverityName\" /&gt;</w:t>
          </w:r>
        </w:p>
        <w:p w14:paraId="41B138B3" w14:textId="77777777" w:rsidR="00691E8C" w:rsidRPr="009279C0" w:rsidRDefault="00E024C7" w:rsidP="000C6134">
          <w:pPr>
            <w:spacing w:after="0" w:line="240" w:lineRule="auto"/>
            <w:rPr>
              <w:vanish/>
              <w:sz w:val="18"/>
              <w:szCs w:val="18"/>
              <w:lang w:val="en-US"/>
            </w:rPr>
          </w:pPr>
          <w:r w:rsidRPr="009279C0">
            <w:rPr>
              <w:vanish/>
              <w:sz w:val="18"/>
              <w:szCs w:val="18"/>
              <w:lang w:val="en-US"/>
            </w:rPr>
            <w:t xml:space="preserve">      &lt;Property Mid=\"FindingSeverity.Symbol\" ID=\"Symbol\" /&gt;</w:t>
          </w:r>
        </w:p>
        <w:p w14:paraId="46D90F82" w14:textId="77777777" w:rsidR="00691E8C" w:rsidRPr="009279C0" w:rsidRDefault="00691E8C" w:rsidP="00CD5452">
          <w:pPr>
            <w:spacing w:after="0" w:line="240" w:lineRule="auto"/>
            <w:rPr>
              <w:vanish/>
              <w:sz w:val="18"/>
              <w:szCs w:val="18"/>
              <w:lang w:val="en-US"/>
            </w:rPr>
          </w:pPr>
          <w:r w:rsidRPr="009279C0">
            <w:rPr>
              <w:vanish/>
              <w:sz w:val="18"/>
              <w:szCs w:val="18"/>
              <w:lang w:val="en-US"/>
            </w:rPr>
            <w:t xml:space="preserve">    &lt;/PropertyGroup&gt;</w:t>
          </w:r>
        </w:p>
        <w:p w14:paraId="1034B7F6"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Path=\"Finding.ParentRisk\" ID=\"ParentRisk\"&gt;</w:t>
          </w:r>
        </w:p>
        <w:p w14:paraId="518201A7"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Mid=\"Risk.Title\" ID=\"ParentRiskTitle\" /&gt;</w:t>
          </w:r>
        </w:p>
        <w:p w14:paraId="038640BC"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&lt;/PropertyGroup&gt;</w:t>
          </w:r>
        </w:p>
        <w:p w14:paraId="506E1056"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Path=\"Finding.Actions\" ID=\"Actions\"&gt;</w:t>
          </w:r>
        </w:p>
        <w:p w14:paraId="29759B3F"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Mid=\"Action.Ref\" ID=\"ActionsRef\" /&gt;</w:t>
          </w:r>
        </w:p>
        <w:p w14:paraId="1FD177DC"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Mid=\"Action.Title\" ID=\"ActionsTitle\" /&gt;</w:t>
          </w:r>
        </w:p>
        <w:p w14:paraId="41F000B3" w14:textId="77777777" w:rsidR="00E41FBC" w:rsidRPr="009279C0" w:rsidRDefault="00E41FBC" w:rsidP="00691E8C">
          <w:pPr>
            <w:spacing w:after="0"/>
            <w:rPr>
              <w:vanish/>
              <w:sz w:val="18"/>
              <w:szCs w:val="18"/>
              <w:lang w:val="en-US"/>
            </w:rPr>
          </w:pPr>
          <w:r w:rsidRPr="009279C0">
            <w:rPr>
              <w:vanish/>
              <w:sz w:val="18"/>
              <w:szCs w:val="18"/>
              <w:lang w:val="en-US"/>
            </w:rPr>
            <w:t xml:space="preserve">      &lt;Property Mid=\"Action.Description\" ID=\"ActionsDescription\" /&gt;</w:t>
          </w:r>
        </w:p>
        <w:p w14:paraId="2F579B56"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Mid=\"Action.CurrentDueDate\" ID=\"ActionsCurrentDueDate\" /&gt;</w:t>
          </w:r>
        </w:p>
        <w:p w14:paraId="4EEEF095"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Path=\"Action.Owner\" ID=\"Owner\"&gt;</w:t>
          </w:r>
        </w:p>
        <w:p w14:paraId="3F9062C4"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Mid=\"Person.Name\" ID=\"OwnerName\" /&gt;</w:t>
          </w:r>
        </w:p>
        <w:p w14:paraId="2129BC7E"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&lt;/PropertyGroup&gt;</w:t>
          </w:r>
        </w:p>
        <w:p w14:paraId="5930E598" w14:textId="77777777" w:rsidR="00691E8C" w:rsidRPr="009279C0" w:rsidRDefault="00691E8C" w:rsidP="00691E8C">
          <w:pPr>
            <w:spacing w:after="0"/>
            <w:rPr>
              <w:vanish/>
              <w:sz w:val="18"/>
              <w:szCs w:val="18"/>
              <w:lang w:val="en-US"/>
            </w:rPr>
          </w:pPr>
          <w:r w:rsidRPr="009279C0">
            <w:rPr>
              <w:vanish/>
              <w:sz w:val="18"/>
              <w:szCs w:val="18"/>
              <w:lang w:val="en-US"/>
            </w:rPr>
            <w:t xml:space="preserve">      &lt;PropertyGroup Path=\"Action.Priority\" ID=\"Priority\"&gt;</w:t>
          </w:r>
        </w:p>
        <w:p w14:paraId="43E4DE6C" w14:textId="77777777" w:rsidR="00691E8C" w:rsidRPr="009279C0" w:rsidRDefault="00691E8C" w:rsidP="00691E8C">
          <w:pPr>
            <w:spacing w:after="0"/>
            <w:rPr>
              <w:vanish/>
              <w:sz w:val="18"/>
              <w:szCs w:val="18"/>
              <w:lang w:val="en-US"/>
            </w:rPr>
          </w:pPr>
          <w:r w:rsidRPr="009279C0">
            <w:rPr>
              <w:vanish/>
              <w:sz w:val="18"/>
              <w:szCs w:val="18"/>
              <w:lang w:val="en-US"/>
            </w:rPr>
            <w:t xml:space="preserve">        &lt;Property Mid=\"ActionPriority.Order\" ID=\"PriorityOrder\" SortOrder=\"2\</w:t>
          </w:r>
          <w:r w:rsidR="007310A3" w:rsidRPr="009279C0">
            <w:rPr>
              <w:vanish/>
              <w:sz w:val="18"/>
              <w:szCs w:val="18"/>
              <w:lang w:val="en-US"/>
            </w:rPr>
            <w:t>“</w:t>
          </w:r>
          <w:r w:rsidRPr="009279C0">
            <w:rPr>
              <w:vanish/>
              <w:sz w:val="18"/>
              <w:szCs w:val="18"/>
              <w:lang w:val="en-US"/>
            </w:rPr>
            <w:t>/&gt;</w:t>
          </w:r>
        </w:p>
        <w:p w14:paraId="3E35A5C8" w14:textId="77777777" w:rsidR="00C759D2" w:rsidRPr="00C759D2" w:rsidRDefault="00691E8C" w:rsidP="00C759D2">
          <w:pPr>
            <w:spacing w:after="0"/>
            <w:rPr>
              <w:vanish/>
              <w:sz w:val="18"/>
              <w:szCs w:val="18"/>
              <w:lang w:val="en-US"/>
            </w:rPr>
          </w:pPr>
          <w:r w:rsidRPr="009279C0">
            <w:rPr>
              <w:vanish/>
              <w:sz w:val="18"/>
              <w:szCs w:val="18"/>
              <w:lang w:val="en-US"/>
            </w:rPr>
            <w:t xml:space="preserve">      &lt;/PropertyGroup&gt;</w:t>
          </w:r>
        </w:p>
        <w:p w14:paraId="2B25CD9D"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&lt;Criteria&gt;</w:t>
          </w:r>
        </w:p>
        <w:p w14:paraId="644DBF59"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&lt;CriteriaGroup Path=\"Action.Outcome\"&gt;</w:t>
          </w:r>
        </w:p>
        <w:p w14:paraId="15B2A5D5" w14:textId="77777777" w:rsidR="00C759D2" w:rsidRPr="00C759D2" w:rsidRDefault="00C759D2" w:rsidP="00C759D2">
          <w:pPr>
            <w:spacing w:after="0"/>
            <w:rPr>
              <w:vanish/>
              <w:sz w:val="18"/>
              <w:szCs w:val="18"/>
              <w:lang w:val="en-US"/>
            </w:rPr>
          </w:pPr>
          <w:r w:rsidRPr="00C759D2">
            <w:rPr>
              <w:vanish/>
              <w:sz w:val="18"/>
              <w:szCs w:val="18"/>
              <w:lang w:val="en-US"/>
            </w:rPr>
            <w:t xml:space="preserve">          &lt;Criterion Type=\"LinkedUidCriterion\" Path=\"Outcome.Type\"&gt;</w:t>
          </w:r>
        </w:p>
        <w:p w14:paraId="01909075" w14:textId="77777777" w:rsidR="00C759D2" w:rsidRPr="00C759D2" w:rsidRDefault="00C759D2" w:rsidP="00C759D2">
          <w:pPr>
            <w:spacing w:after="0"/>
            <w:rPr>
              <w:vanish/>
              <w:sz w:val="18"/>
              <w:szCs w:val="18"/>
              <w:lang w:val="en-US"/>
            </w:rPr>
          </w:pPr>
          <w:r w:rsidRPr="00C759D2">
            <w:rPr>
              <w:vanish/>
              <w:sz w:val="18"/>
              <w:szCs w:val="18"/>
              <w:lang w:val="en-US"/>
            </w:rPr>
            <w:t xml:space="preserve">            &lt;Uid Mid=\"OutcomeType\" Guid=\"9fa5a097-85e4-4874-b7b7-0aac5b481268\" Id=\"1\" Version=\"1\" /&gt;</w:t>
          </w:r>
        </w:p>
        <w:p w14:paraId="22029533" w14:textId="77777777" w:rsidR="00C759D2" w:rsidRPr="00C759D2" w:rsidRDefault="00C759D2" w:rsidP="00C759D2">
          <w:pPr>
            <w:spacing w:after="0"/>
            <w:rPr>
              <w:vanish/>
              <w:sz w:val="18"/>
              <w:szCs w:val="18"/>
              <w:lang w:val="en-US"/>
            </w:rPr>
          </w:pPr>
          <w:r w:rsidRPr="00C759D2">
            <w:rPr>
              <w:vanish/>
              <w:sz w:val="18"/>
              <w:szCs w:val="18"/>
              <w:lang w:val="en-US"/>
            </w:rPr>
            <w:t xml:space="preserve">          &lt;/Criterion&gt;</w:t>
          </w:r>
        </w:p>
        <w:p w14:paraId="58227DF3" w14:textId="77777777" w:rsidR="00C759D2" w:rsidRPr="00C759D2" w:rsidRDefault="00C759D2" w:rsidP="00C759D2">
          <w:pPr>
            <w:spacing w:after="0"/>
            <w:rPr>
              <w:vanish/>
              <w:sz w:val="18"/>
              <w:szCs w:val="18"/>
              <w:lang w:val="en-US"/>
            </w:rPr>
          </w:pPr>
          <w:r w:rsidRPr="00C759D2">
            <w:rPr>
              <w:vanish/>
              <w:sz w:val="18"/>
              <w:szCs w:val="18"/>
              <w:lang w:val="en-US"/>
            </w:rPr>
            <w:t xml:space="preserve">        &lt;/CriteriaGroup&gt;</w:t>
          </w:r>
        </w:p>
        <w:p w14:paraId="3E46B000" w14:textId="77777777" w:rsidR="00C759D2" w:rsidRDefault="00C759D2" w:rsidP="00C759D2">
          <w:pPr>
            <w:spacing w:after="0"/>
            <w:rPr>
              <w:vanish/>
              <w:sz w:val="18"/>
              <w:szCs w:val="18"/>
              <w:lang w:val="en-US"/>
            </w:rPr>
          </w:pPr>
          <w:r w:rsidRPr="00C759D2">
            <w:rPr>
              <w:vanish/>
              <w:sz w:val="18"/>
              <w:szCs w:val="18"/>
              <w:lang w:val="en-US"/>
            </w:rPr>
            <w:t xml:space="preserve">      &lt;/Criteria&gt;</w:t>
          </w:r>
        </w:p>
        <w:p w14:paraId="38DAD48E" w14:textId="77777777" w:rsidR="00691E8C" w:rsidRPr="009279C0" w:rsidRDefault="00691E8C" w:rsidP="00C759D2">
          <w:pPr>
            <w:spacing w:after="0"/>
            <w:rPr>
              <w:vanish/>
              <w:sz w:val="18"/>
              <w:szCs w:val="18"/>
              <w:lang w:val="en-US"/>
            </w:rPr>
          </w:pPr>
          <w:r w:rsidRPr="009279C0">
            <w:rPr>
              <w:vanish/>
              <w:sz w:val="18"/>
              <w:szCs w:val="18"/>
              <w:lang w:val="en-US"/>
            </w:rPr>
            <w:t xml:space="preserve">    &lt;/PropertyGroup&gt;</w:t>
          </w:r>
        </w:p>
        <w:p w14:paraId="3E191C49" w14:textId="77777777" w:rsidR="00CB5FC1" w:rsidRPr="009279C0" w:rsidRDefault="00691E8C" w:rsidP="00CB5FC1">
          <w:pPr>
            <w:spacing w:after="0"/>
            <w:rPr>
              <w:vanish/>
              <w:sz w:val="18"/>
              <w:szCs w:val="18"/>
              <w:lang w:val="en-US"/>
            </w:rPr>
          </w:pPr>
          <w:r w:rsidRPr="009279C0">
            <w:rPr>
              <w:vanish/>
              <w:sz w:val="18"/>
              <w:szCs w:val="18"/>
              <w:lang w:val="en-US"/>
            </w:rPr>
            <w:t xml:space="preserve">  &lt;/Properties&gt;</w:t>
          </w:r>
        </w:p>
        <w:p w14:paraId="645EE80C" w14:textId="77777777" w:rsidR="00CB5FC1" w:rsidRPr="00DA7657" w:rsidRDefault="00CB5FC1" w:rsidP="00CB5FC1">
          <w:pPr>
            <w:spacing w:after="0"/>
            <w:rPr>
              <w:vanish/>
              <w:sz w:val="18"/>
              <w:szCs w:val="18"/>
              <w:lang w:val="en-US"/>
            </w:rPr>
          </w:pPr>
          <w:r w:rsidRPr="009279C0">
            <w:rPr>
              <w:vanish/>
              <w:sz w:val="18"/>
              <w:szCs w:val="18"/>
              <w:lang w:val="en-US"/>
            </w:rPr>
            <w:t xml:space="preserve">  &lt;Criteria&gt;</w:t>
          </w:r>
        </w:p>
        <w:p w14:paraId="27F8F1CC"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1460E5FF"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646414AB"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Path=\"Finding.Severity\"&gt;</w:t>
          </w:r>
        </w:p>
        <w:p w14:paraId="6E79C454"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506DAD0C"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Operator=\"Equals\"&gt;High&lt;/Compare&gt;</w:t>
          </w:r>
        </w:p>
        <w:p w14:paraId="1A9479CE"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4D11A283"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Type=\"ComparisonCriterion\"&gt;</w:t>
          </w:r>
        </w:p>
        <w:p w14:paraId="38944ACA"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Operator=\"Equals\"&gt;Medium&lt;/Compare&gt;</w:t>
          </w:r>
        </w:p>
        <w:p w14:paraId="2C060100"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7D6119C3"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Type=\"ComparisonCriterion\"&gt;</w:t>
          </w:r>
        </w:p>
        <w:p w14:paraId="112659F5"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Mid=\"FindingSeverity.Name\" Operator=\"Equals\"&gt;Low&lt;/Compare&gt;</w:t>
          </w:r>
        </w:p>
        <w:p w14:paraId="0755D942"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037C76DF"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58E8FDD6"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Logic=\"And\"&gt;</w:t>
          </w:r>
        </w:p>
        <w:p w14:paraId="7D5ED6C0"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Path=\"Finding.Outcome\"&gt;</w:t>
          </w:r>
        </w:p>
        <w:p w14:paraId="3A61860D"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Type=\"LinkedUidCriterion\" Path=\"Outcome.Type\"&gt;</w:t>
          </w:r>
        </w:p>
        <w:p w14:paraId="4A6075C4" w14:textId="77777777" w:rsidR="00CB5FC1" w:rsidRPr="00DA7657" w:rsidRDefault="00CB5FC1" w:rsidP="00CB5FC1">
          <w:pPr>
            <w:spacing w:after="0"/>
            <w:rPr>
              <w:vanish/>
              <w:sz w:val="18"/>
              <w:szCs w:val="18"/>
              <w:lang w:val="en-US"/>
            </w:rPr>
          </w:pPr>
          <w:r w:rsidRPr="00DA7657">
            <w:rPr>
              <w:vanish/>
              <w:sz w:val="18"/>
              <w:szCs w:val="18"/>
              <w:lang w:val="en-US"/>
            </w:rPr>
            <w:t xml:space="preserve">              &lt;Uid Mid=\"OutcomeType\" Guid=\"9fa5a097-85e4-4874-b7b7-0aac5b481268\" Id=\"1\" Version=\"1\" /&gt;</w:t>
          </w:r>
        </w:p>
        <w:p w14:paraId="7192C042"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25E69EF0" w14:textId="77777777" w:rsidR="00CB5FC1" w:rsidRPr="00DA7657" w:rsidRDefault="00CB5FC1" w:rsidP="00CB5FC1">
          <w:pPr>
            <w:spacing w:after="0"/>
            <w:rPr>
              <w:vanish/>
              <w:sz w:val="18"/>
              <w:szCs w:val="18"/>
              <w:lang w:val="en-US"/>
            </w:rPr>
          </w:pPr>
          <w:r w:rsidRPr="00DA7657">
            <w:rPr>
              <w:vanish/>
              <w:sz w:val="18"/>
              <w:szCs w:val="18"/>
              <w:lang w:val="en-US"/>
            </w:rPr>
            <w:lastRenderedPageBreak/>
            <w:t xml:space="preserve">          &lt;/CriteriaGroup&gt;</w:t>
          </w:r>
        </w:p>
        <w:p w14:paraId="1B6C1383"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Logic=\"Or\" Path=\"Finding.Category\"&gt;</w:t>
          </w:r>
        </w:p>
        <w:p w14:paraId="1C355685"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4544DC32"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Mid=\"FindingCategory.Reported\" Operator=\"Equals\"&gt;true&lt;/Compare&gt;</w:t>
          </w:r>
        </w:p>
        <w:p w14:paraId="7DC0469F"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54624782"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595E28E8"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0C542E97"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Logic=\"And\"&gt;</w:t>
          </w:r>
        </w:p>
        <w:p w14:paraId="148C1653"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 Path=\"Finding.Category\"&gt;</w:t>
          </w:r>
        </w:p>
        <w:p w14:paraId="5D411BDB"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Type=\"ComparisonCriterion\"&gt;</w:t>
          </w:r>
        </w:p>
        <w:p w14:paraId="25D6991F" w14:textId="77777777" w:rsidR="00CB5FC1" w:rsidRPr="00DA7657" w:rsidRDefault="00CB5FC1" w:rsidP="00CB5FC1">
          <w:pPr>
            <w:spacing w:after="0"/>
            <w:rPr>
              <w:vanish/>
              <w:sz w:val="18"/>
              <w:szCs w:val="18"/>
              <w:lang w:val="en-US"/>
            </w:rPr>
          </w:pPr>
          <w:r w:rsidRPr="00DA7657">
            <w:rPr>
              <w:vanish/>
              <w:sz w:val="18"/>
              <w:szCs w:val="18"/>
              <w:lang w:val="en-US"/>
            </w:rPr>
            <w:t xml:space="preserve">              &lt;Compare Mid=\"FindingCategory.Name\" Operator=\"NotEqual\"&gt;Observation&lt;/Compare&gt;</w:t>
          </w:r>
        </w:p>
        <w:p w14:paraId="34BCF7B4"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&lt;/Criterion&gt;</w:t>
          </w:r>
        </w:p>
        <w:p w14:paraId="50778C22"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1547C2BB" w14:textId="77777777" w:rsidR="00CB5FC1" w:rsidRPr="00DA7657" w:rsidRDefault="00CB5FC1" w:rsidP="00CB5FC1">
          <w:pPr>
            <w:spacing w:after="0"/>
            <w:rPr>
              <w:vanish/>
              <w:sz w:val="18"/>
              <w:szCs w:val="18"/>
              <w:lang w:val="en-US"/>
            </w:rPr>
          </w:pPr>
          <w:r w:rsidRPr="00DA7657">
            <w:rPr>
              <w:vanish/>
              <w:sz w:val="18"/>
              <w:szCs w:val="18"/>
              <w:lang w:val="en-US"/>
            </w:rPr>
            <w:t xml:space="preserve">          &lt;Criterion Logic=\"Or\" Type=\"OrphanCriterion\" Path=\"Finding.Category\" /&gt;</w:t>
          </w:r>
        </w:p>
        <w:p w14:paraId="7D063342"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71E95513" w14:textId="77777777" w:rsidR="00CB5FC1" w:rsidRPr="00DA7657" w:rsidRDefault="00CB5FC1" w:rsidP="00CB5FC1">
          <w:pPr>
            <w:spacing w:after="0"/>
            <w:rPr>
              <w:vanish/>
              <w:sz w:val="18"/>
              <w:szCs w:val="18"/>
              <w:lang w:val="en-US"/>
            </w:rPr>
          </w:pPr>
          <w:r w:rsidRPr="00DA7657">
            <w:rPr>
              <w:vanish/>
              <w:sz w:val="18"/>
              <w:szCs w:val="18"/>
              <w:lang w:val="en-US"/>
            </w:rPr>
            <w:t xml:space="preserve">      &lt;/CriteriaGroup&gt;</w:t>
          </w:r>
        </w:p>
        <w:p w14:paraId="1F719B89" w14:textId="77777777" w:rsidR="00CB5FC1" w:rsidRPr="009279C0" w:rsidRDefault="00CB5FC1" w:rsidP="00CB5FC1">
          <w:pPr>
            <w:spacing w:after="0"/>
            <w:rPr>
              <w:vanish/>
              <w:sz w:val="18"/>
              <w:szCs w:val="18"/>
              <w:lang w:val="en-US"/>
            </w:rPr>
          </w:pPr>
          <w:r w:rsidRPr="00DA7657">
            <w:rPr>
              <w:vanish/>
              <w:sz w:val="18"/>
              <w:szCs w:val="18"/>
              <w:lang w:val="en-US"/>
            </w:rPr>
            <w:t xml:space="preserve">    &lt;/CriteriaGroup&gt;</w:t>
          </w:r>
        </w:p>
        <w:p w14:paraId="6468A452" w14:textId="77777777" w:rsidR="00CB5FC1" w:rsidRPr="009279C0" w:rsidRDefault="00CB5FC1" w:rsidP="00CB5FC1">
          <w:pPr>
            <w:spacing w:after="0"/>
            <w:rPr>
              <w:vanish/>
              <w:sz w:val="18"/>
              <w:szCs w:val="18"/>
              <w:lang w:val="en-US"/>
            </w:rPr>
          </w:pPr>
          <w:r w:rsidRPr="009279C0">
            <w:rPr>
              <w:vanish/>
              <w:sz w:val="18"/>
              <w:szCs w:val="18"/>
              <w:lang w:val="en-US"/>
            </w:rPr>
            <w:t xml:space="preserve">  &lt;/Criteria&gt;</w:t>
          </w:r>
        </w:p>
        <w:p w14:paraId="1D74B78E" w14:textId="77777777" w:rsidR="00691E8C" w:rsidRPr="009279C0" w:rsidRDefault="00691E8C" w:rsidP="00CB5FC1">
          <w:pPr>
            <w:spacing w:after="0"/>
            <w:rPr>
              <w:vanish/>
              <w:sz w:val="18"/>
              <w:szCs w:val="18"/>
              <w:lang w:val="en-US"/>
            </w:rPr>
          </w:pPr>
          <w:r w:rsidRPr="009279C0">
            <w:rPr>
              <w:vanish/>
              <w:sz w:val="18"/>
              <w:szCs w:val="18"/>
              <w:lang w:val="en-US"/>
            </w:rPr>
            <w:t>&lt;/Query&gt;”, "Finding.ParentAudit"</w:t>
          </w:r>
          <w:r w:rsidR="00E6086A" w:rsidRPr="009279C0">
            <w:rPr>
              <w:vanish/>
              <w:sz w:val="18"/>
              <w:szCs w:val="18"/>
              <w:lang w:val="en-US"/>
            </w:rPr>
            <w:t>,”Name”</w:t>
          </w:r>
          <w:r w:rsidRPr="009279C0">
            <w:rPr>
              <w:vanish/>
              <w:sz w:val="18"/>
              <w:szCs w:val="18"/>
              <w:lang w:val="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1194"/>
            <w:gridCol w:w="1312"/>
            <w:gridCol w:w="6112"/>
          </w:tblGrid>
          <w:tr w:rsidR="00691E8C" w14:paraId="59E32D64" w14:textId="77777777" w:rsidTr="00C018E4">
            <w:trPr>
              <w:cantSplit/>
              <w:trHeight w:val="21"/>
              <w:hidden/>
            </w:trPr>
            <w:tc>
              <w:tcPr>
                <w:tcW w:w="5000" w:type="pct"/>
                <w:gridSpan w:val="3"/>
                <w:shd w:val="clear" w:color="auto" w:fill="98002E" w:themeFill="accent4"/>
                <w:hideMark/>
              </w:tcPr>
              <w:p w14:paraId="21B28D4B" w14:textId="77777777" w:rsidR="00691E8C" w:rsidRDefault="00691E8C" w:rsidP="00B337F0">
                <w:pPr>
                  <w:pStyle w:val="TableHeading"/>
                  <w:rPr>
                    <w:rFonts w:ascii="Trebuchet MS" w:hAnsi="Trebuchet MS"/>
                  </w:rPr>
                </w:pPr>
                <w:r>
                  <w:rPr>
                    <w:rFonts w:ascii="Times New Roman Bold" w:hAnsi="Times New Roman Bold"/>
                    <w:b/>
                    <w:vanish/>
                    <w:lang w:val="en-US"/>
                  </w:rPr>
                  <w:t>&lt;T_1&gt;</w:t>
                </w:r>
                <w:bookmarkStart w:id="4" w:name="_Toc533670311"/>
                <w:r>
                  <w:t>DETAILED FINDINGS</w:t>
                </w:r>
                <w:bookmarkEnd w:id="4"/>
              </w:p>
            </w:tc>
          </w:tr>
          <w:tr w:rsidR="00691E8C" w14:paraId="414BEE4D" w14:textId="77777777" w:rsidTr="00C018E4">
            <w:trPr>
              <w:cantSplit/>
              <w:trHeight w:val="20"/>
              <w:hidden/>
            </w:trPr>
            <w:tc>
              <w:tcPr>
                <w:tcW w:w="5000" w:type="pct"/>
                <w:gridSpan w:val="3"/>
                <w:shd w:val="clear" w:color="auto" w:fill="02A5E2" w:themeFill="accent2"/>
                <w:hideMark/>
              </w:tcPr>
              <w:p w14:paraId="7B51498A" w14:textId="77777777" w:rsidR="00691E8C" w:rsidRDefault="00E6086A" w:rsidP="00997F65">
                <w:pPr>
                  <w:pStyle w:val="TableSub-headingWhite"/>
                  <w:rPr>
                    <w:rFonts w:ascii="Trebuchet MS" w:hAnsi="Trebuchet MS"/>
                  </w:rPr>
                </w:pPr>
                <w:r w:rsidRPr="00E6086A">
                  <w:rPr>
                    <w:caps w:val="0"/>
                    <w:vanish/>
                  </w:rPr>
                  <w:t>&lt;Name_H_1&gt;</w:t>
                </w:r>
                <w:r w:rsidR="005501D5">
                  <w:t xml:space="preserve">RISK:  </w:t>
                </w:r>
                <w:r w:rsidR="005501D5">
                  <w:rPr>
                    <w:rFonts w:ascii="Calibri" w:hAnsi="Calibri"/>
                    <w:caps w:val="0"/>
                    <w:vanish/>
                    <w:color w:val="auto"/>
                    <w:kern w:val="0"/>
                    <w:sz w:val="24"/>
                    <w:szCs w:val="20"/>
                    <w:lang w:val="bg-BG" w:eastAsia="bg-BG" w:bidi="bg-BG"/>
                  </w:rPr>
                  <w:t>Insert(Get</w:t>
                </w:r>
                <w:r w:rsidR="005501D5">
                  <w:rPr>
                    <w:rFonts w:ascii="Calibri" w:hAnsi="Calibri"/>
                    <w:caps w:val="0"/>
                    <w:vanish/>
                    <w:color w:val="auto"/>
                    <w:kern w:val="0"/>
                    <w:sz w:val="24"/>
                    <w:szCs w:val="20"/>
                    <w:lang w:val="en-US" w:eastAsia="bg-BG" w:bidi="bg-BG"/>
                  </w:rPr>
                  <w:t>C</w:t>
                </w:r>
                <w:r w:rsidR="005501D5">
                  <w:rPr>
                    <w:rFonts w:ascii="Calibri" w:hAnsi="Calibri"/>
                    <w:caps w:val="0"/>
                    <w:vanish/>
                    <w:color w:val="auto"/>
                    <w:kern w:val="0"/>
                    <w:sz w:val="24"/>
                    <w:szCs w:val="20"/>
                    <w:lang w:val="bg-BG" w:eastAsia="bg-BG" w:bidi="bg-BG"/>
                  </w:rPr>
                  <w:t>olumn</w:t>
                </w:r>
                <w:r w:rsidR="005501D5" w:rsidRPr="00F47DE5">
                  <w:rPr>
                    <w:rFonts w:ascii="Calibri" w:hAnsi="Calibri"/>
                    <w:caps w:val="0"/>
                    <w:vanish/>
                    <w:color w:val="auto"/>
                    <w:kern w:val="0"/>
                    <w:sz w:val="24"/>
                    <w:szCs w:val="20"/>
                    <w:lang w:val="bg-BG" w:eastAsia="bg-BG" w:bidi="bg-BG"/>
                  </w:rPr>
                  <w:t>("</w:t>
                </w:r>
                <w:r w:rsidR="005501D5" w:rsidRPr="005501D5">
                  <w:rPr>
                    <w:rFonts w:ascii="Calibri" w:hAnsi="Calibri"/>
                    <w:caps w:val="0"/>
                    <w:vanish/>
                    <w:color w:val="auto"/>
                    <w:kern w:val="0"/>
                    <w:sz w:val="24"/>
                    <w:szCs w:val="20"/>
                    <w:lang w:val="en-US" w:eastAsia="bg-BG" w:bidi="bg-BG"/>
                  </w:rPr>
                  <w:t>ParentRiskTitle</w:t>
                </w:r>
                <w:r w:rsidR="005501D5" w:rsidRPr="00F47DE5">
                  <w:rPr>
                    <w:rFonts w:ascii="Calibri" w:hAnsi="Calibri"/>
                    <w:caps w:val="0"/>
                    <w:vanish/>
                    <w:color w:val="auto"/>
                    <w:kern w:val="0"/>
                    <w:sz w:val="24"/>
                    <w:szCs w:val="20"/>
                    <w:lang w:val="bg-BG" w:eastAsia="bg-BG" w:bidi="bg-BG"/>
                  </w:rPr>
                  <w:t>"))&lt;i&gt;</w:t>
                </w:r>
                <w:r w:rsidR="005501D5">
                  <w:t>Debt recovery arrangements are inadequate and ineffective to achieve the maximum return of funds in line with the Council’s values</w:t>
                </w:r>
              </w:p>
              <w:p w14:paraId="787F28C4" w14:textId="77777777" w:rsidR="00EB1823" w:rsidRDefault="005501D5">
                <w:pPr>
                  <w:pStyle w:val="TableSub-headingWhite"/>
                  <w:rPr>
                    <w:rFonts w:ascii="Trebuchet MS" w:hAnsi="Trebuchet MS"/>
                  </w:rPr>
                </w:pP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691E8C" w14:paraId="3F80C8D4" w14:textId="77777777" w:rsidTr="00084CBB">
            <w:trPr>
              <w:trHeight w:val="20"/>
              <w:hidden/>
            </w:trPr>
            <w:tc>
              <w:tcPr>
                <w:tcW w:w="490" w:type="pct"/>
                <w:shd w:val="clear" w:color="auto" w:fill="EEE8E5" w:themeFill="background2"/>
                <w:hideMark/>
              </w:tcPr>
              <w:p w14:paraId="1901C6A2" w14:textId="77777777" w:rsidR="00691E8C" w:rsidRPr="00756031" w:rsidRDefault="00E6086A" w:rsidP="00B337F0">
                <w:pPr>
                  <w:pStyle w:val="TabletextL"/>
                  <w:rPr>
                    <w:rFonts w:ascii="Trebuchet MS" w:hAnsi="Trebuchet MS"/>
                    <w:color w:val="auto"/>
                  </w:rPr>
                </w:pPr>
                <w:r w:rsidRPr="00756031">
                  <w:rPr>
                    <w:caps/>
                    <w:vanish/>
                    <w:color w:val="auto"/>
                  </w:rPr>
                  <w:t>&lt;Name_H_2&gt;</w:t>
                </w:r>
                <w:r w:rsidR="00691E8C" w:rsidRPr="00756031">
                  <w:rPr>
                    <w:color w:val="auto"/>
                  </w:rPr>
                  <w:t>Ref</w:t>
                </w:r>
              </w:p>
            </w:tc>
            <w:tc>
              <w:tcPr>
                <w:tcW w:w="863" w:type="pct"/>
                <w:shd w:val="clear" w:color="auto" w:fill="EEE8E5" w:themeFill="background2"/>
                <w:hideMark/>
              </w:tcPr>
              <w:p w14:paraId="742DF357" w14:textId="77777777" w:rsidR="00691E8C" w:rsidRPr="00756031" w:rsidRDefault="00691E8C" w:rsidP="00CE4E51">
                <w:pPr>
                  <w:pStyle w:val="TabletextL"/>
                  <w:jc w:val="center"/>
                  <w:rPr>
                    <w:rFonts w:ascii="Trebuchet MS" w:hAnsi="Trebuchet MS"/>
                    <w:color w:val="auto"/>
                  </w:rPr>
                </w:pPr>
                <w:r w:rsidRPr="00756031">
                  <w:rPr>
                    <w:color w:val="auto"/>
                  </w:rPr>
                  <w:t>Significance</w:t>
                </w:r>
              </w:p>
            </w:tc>
            <w:tc>
              <w:tcPr>
                <w:tcW w:w="3647" w:type="pct"/>
                <w:shd w:val="clear" w:color="auto" w:fill="EEE8E5" w:themeFill="background2"/>
                <w:hideMark/>
              </w:tcPr>
              <w:p w14:paraId="21DD3D2E" w14:textId="77777777" w:rsidR="00691E8C" w:rsidRPr="00756031" w:rsidRDefault="00691E8C" w:rsidP="00B337F0">
                <w:pPr>
                  <w:pStyle w:val="TabletextL"/>
                  <w:rPr>
                    <w:rFonts w:ascii="Trebuchet MS" w:hAnsi="Trebuchet MS"/>
                    <w:color w:val="auto"/>
                  </w:rPr>
                </w:pPr>
                <w:r w:rsidRPr="00756031">
                  <w:rPr>
                    <w:color w:val="auto"/>
                  </w:rPr>
                  <w:t>Finding</w:t>
                </w:r>
              </w:p>
            </w:tc>
          </w:tr>
          <w:tr w:rsidR="00691E8C" w14:paraId="720C08B4" w14:textId="77777777" w:rsidTr="00B23494">
            <w:trPr>
              <w:trHeight w:val="20"/>
              <w:hidden/>
            </w:trPr>
            <w:tc>
              <w:tcPr>
                <w:tcW w:w="490" w:type="pct"/>
                <w:hideMark/>
              </w:tcPr>
              <w:p w14:paraId="4AA552EB" w14:textId="77777777" w:rsidR="00691E8C" w:rsidRDefault="00E6086A" w:rsidP="00CF0079">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863" w:type="pct"/>
                <w:shd w:val="clear" w:color="auto" w:fill="FF0000"/>
              </w:tcPr>
              <w:p w14:paraId="436ADC69" w14:textId="2E8CC944" w:rsidR="00EB16D7" w:rsidRPr="00EB16D7" w:rsidRDefault="00AD697E" w:rsidP="00917B3E">
                <w:pPr>
                  <w:pStyle w:val="TabletextL"/>
                  <w:jc w:val="center"/>
                </w:pPr>
                <w:r w:rsidRPr="00917B3E">
                  <w:rPr>
                    <w:vanish/>
                    <w:color w:val="FFFFFF" w:themeColor="background1"/>
                  </w:rPr>
                  <w:t>InsertRichText(GetColumn(“SeverityName”))</w:t>
                </w:r>
                <w:sdt>
                  <w:sdtPr>
                    <w:rPr>
                      <w:vanish/>
                      <w:color w:val="FFFFFF" w:themeColor="background1"/>
                    </w:rPr>
                    <w:id w:val="-788358458"/>
                    <w:placeholder>
                      <w:docPart w:val="B40D44D38BA64AAF8DBBD2F69EAD7544"/>
                    </w:placeholder>
                  </w:sdtPr>
                  <w:sdtEndPr>
                    <w:rPr>
                      <w:color w:val="685040"/>
                    </w:rPr>
                  </w:sdtEndPr>
                  <w:sdtContent>
                    <w:r w:rsidR="00E24F73">
                      <w:rPr>
                        <w:color w:val="FFFFFF" w:themeColor="background1"/>
                      </w:rPr>
                      <w:t>High</w:t>
                    </w:r>
                  </w:sdtContent>
                </w:sdt>
              </w:p>
            </w:tc>
            <w:tc>
              <w:tcPr>
                <w:tcW w:w="3647" w:type="pct"/>
              </w:tcPr>
              <w:p w14:paraId="75967638" w14:textId="77777777" w:rsidR="00B9567B" w:rsidRDefault="002C5BE2">
                <w:pPr>
                  <w:pStyle w:val="NormalXX"/>
                </w:pPr>
                <w:r w:rsidRPr="00E7170A">
                  <w:rPr>
                    <w:vanish/>
                  </w:rPr>
                  <w:t>InsertRichText(GetColumn(“Description”))</w:t>
                </w:r>
                <w:sdt>
                  <w:sdtPr>
                    <w:rPr>
                      <w:rFonts w:asciiTheme="minorHAnsi" w:eastAsiaTheme="minorHAnsi" w:hAnsiTheme="minorHAnsi" w:cstheme="minorBidi"/>
                      <w:vanish/>
                      <w:sz w:val="22"/>
                      <w:szCs w:val="22"/>
                      <w:lang w:eastAsia="en-US"/>
                    </w:rPr>
                    <w:id w:val="-244342458"/>
                    <w:placeholder>
                      <w:docPart w:val="620BE2CCE1B34D63B1665C2D5A31DC1E"/>
                    </w:placeholder>
                  </w:sdtPr>
                  <w:sdtEndPr/>
                  <w:sdtContent>
                    <w:r w:rsidR="00B9567B">
                      <w:t>The Council's payment terms are that payment is due immediately upon the</w:t>
                    </w:r>
                    <w:r w:rsidR="00BA235E">
                      <w:t xml:space="preserve"> customer receiving the invoice.</w:t>
                    </w:r>
                  </w:sdtContent>
                </w:sdt>
              </w:p>
              <w:p w14:paraId="28422686" w14:textId="77777777" w:rsidR="00B9567B" w:rsidRDefault="00B9567B">
                <w:pPr>
                  <w:pStyle w:val="NormalXX"/>
                </w:pPr>
              </w:p>
              <w:p w14:paraId="0CCCB6FA" w14:textId="77777777" w:rsidR="00917B3E" w:rsidRPr="00917B3E" w:rsidRDefault="00B9567B">
                <w:pPr>
                  <w:pStyle w:val="NormalXX"/>
                </w:pPr>
                <w:r w:rsidRPr="00917B3E">
                  <w:t>The Incomes Team process all aged d</w:t>
                </w:r>
                <w:r w:rsidR="00BA235E" w:rsidRPr="00917B3E">
                  <w:t>ebts which are allocated to an I</w:t>
                </w:r>
                <w:r w:rsidRPr="00917B3E">
                  <w:t xml:space="preserve">ncome </w:t>
                </w:r>
                <w:r w:rsidR="00BA235E" w:rsidRPr="00917B3E">
                  <w:t>O</w:t>
                </w:r>
                <w:r w:rsidRPr="00917B3E">
                  <w:t xml:space="preserve">fficer depending on the service delivered. Each </w:t>
                </w:r>
                <w:r w:rsidR="00917B3E" w:rsidRPr="00917B3E">
                  <w:t>invoice</w:t>
                </w:r>
                <w:r w:rsidRPr="00917B3E">
                  <w:t xml:space="preserve"> ha</w:t>
                </w:r>
                <w:r w:rsidR="00917B3E" w:rsidRPr="00917B3E">
                  <w:t>s</w:t>
                </w:r>
                <w:r w:rsidRPr="00917B3E">
                  <w:t xml:space="preserve"> an</w:t>
                </w:r>
                <w:r w:rsidR="00917B3E" w:rsidRPr="00917B3E">
                  <w:t xml:space="preserve"> officer responsible to follow</w:t>
                </w:r>
                <w:r w:rsidRPr="00917B3E">
                  <w:t xml:space="preserve"> up and recover the outstanding payments using the payments system </w:t>
                </w:r>
                <w:proofErr w:type="spellStart"/>
                <w:r w:rsidRPr="00917B3E">
                  <w:t>Agresso</w:t>
                </w:r>
                <w:proofErr w:type="spellEnd"/>
                <w:r w:rsidRPr="00917B3E">
                  <w:t>. Upon failure to pay the requested invoice the Council's approach is</w:t>
                </w:r>
                <w:r w:rsidR="00917B3E" w:rsidRPr="00917B3E">
                  <w:t>:</w:t>
                </w:r>
              </w:p>
              <w:p w14:paraId="2494558F" w14:textId="77777777" w:rsidR="00917B3E" w:rsidRPr="00917B3E" w:rsidRDefault="00917B3E" w:rsidP="00917B3E">
                <w:pPr>
                  <w:pStyle w:val="NormalXX"/>
                  <w:numPr>
                    <w:ilvl w:val="0"/>
                    <w:numId w:val="42"/>
                  </w:numPr>
                </w:pPr>
                <w:r w:rsidRPr="00917B3E">
                  <w:t>Send</w:t>
                </w:r>
                <w:r w:rsidR="00B9567B" w:rsidRPr="00917B3E">
                  <w:t xml:space="preserve"> a first reminder 14 day</w:t>
                </w:r>
                <w:r w:rsidR="00BA235E" w:rsidRPr="00917B3E">
                  <w:t>s after the original due date of</w:t>
                </w:r>
                <w:r w:rsidR="00B9567B" w:rsidRPr="00917B3E">
                  <w:t xml:space="preserve"> the invoice</w:t>
                </w:r>
              </w:p>
              <w:p w14:paraId="69A32663" w14:textId="77777777" w:rsidR="00917B3E" w:rsidRPr="00917B3E" w:rsidRDefault="00917B3E" w:rsidP="00917B3E">
                <w:pPr>
                  <w:pStyle w:val="NormalXX"/>
                  <w:numPr>
                    <w:ilvl w:val="0"/>
                    <w:numId w:val="42"/>
                  </w:numPr>
                </w:pPr>
                <w:r w:rsidRPr="00917B3E">
                  <w:t xml:space="preserve">Send </w:t>
                </w:r>
                <w:r w:rsidR="00B9567B" w:rsidRPr="00917B3E">
                  <w:t>a second reminder letter 45 days after the or</w:t>
                </w:r>
                <w:r w:rsidRPr="00917B3E">
                  <w:t>iginal due date of the invoice</w:t>
                </w:r>
              </w:p>
              <w:p w14:paraId="3304A332" w14:textId="77777777" w:rsidR="00917B3E" w:rsidRPr="00917B3E" w:rsidRDefault="00917B3E" w:rsidP="00917B3E">
                <w:pPr>
                  <w:pStyle w:val="NormalXX"/>
                  <w:numPr>
                    <w:ilvl w:val="0"/>
                    <w:numId w:val="42"/>
                  </w:numPr>
                </w:pPr>
                <w:r w:rsidRPr="00917B3E">
                  <w:t>I</w:t>
                </w:r>
                <w:r w:rsidR="00B9567B" w:rsidRPr="00917B3E">
                  <w:t xml:space="preserve">ssue a L7 letter 75 days after the original due date of the invoice </w:t>
                </w:r>
              </w:p>
              <w:p w14:paraId="53F578F9" w14:textId="77777777" w:rsidR="00917B3E" w:rsidRPr="00917B3E" w:rsidRDefault="00B9567B" w:rsidP="00917B3E">
                <w:pPr>
                  <w:pStyle w:val="NormalXX"/>
                  <w:numPr>
                    <w:ilvl w:val="0"/>
                    <w:numId w:val="42"/>
                  </w:numPr>
                </w:pPr>
                <w:r w:rsidRPr="00917B3E">
                  <w:t xml:space="preserve">At 90 days the </w:t>
                </w:r>
                <w:r w:rsidR="00917B3E" w:rsidRPr="00917B3E">
                  <w:t>C</w:t>
                </w:r>
                <w:r w:rsidRPr="00917B3E">
                  <w:t>ouncil will refer the case to one of the two debt enforcement agencies that they use</w:t>
                </w:r>
              </w:p>
              <w:p w14:paraId="0B2ED10F" w14:textId="6A11FBC2" w:rsidR="00917B3E" w:rsidRPr="00917B3E" w:rsidRDefault="00B9567B" w:rsidP="00917B3E">
                <w:pPr>
                  <w:pStyle w:val="NormalXX"/>
                  <w:numPr>
                    <w:ilvl w:val="0"/>
                    <w:numId w:val="42"/>
                  </w:numPr>
                </w:pPr>
                <w:r w:rsidRPr="00917B3E">
                  <w:t xml:space="preserve">At 180 days the </w:t>
                </w:r>
                <w:r w:rsidR="00917B3E" w:rsidRPr="00917B3E">
                  <w:t>C</w:t>
                </w:r>
                <w:r w:rsidRPr="00917B3E">
                  <w:t>ouncil then make</w:t>
                </w:r>
                <w:r w:rsidR="00BA235E" w:rsidRPr="00917B3E">
                  <w:t>s</w:t>
                </w:r>
                <w:r w:rsidRPr="00917B3E">
                  <w:t xml:space="preserve"> a decision whether to re</w:t>
                </w:r>
                <w:r w:rsidR="00017A69">
                  <w:t>fer</w:t>
                </w:r>
                <w:r w:rsidRPr="00917B3E">
                  <w:t xml:space="preserve"> the debt onto their other debt</w:t>
                </w:r>
                <w:r w:rsidR="00917B3E" w:rsidRPr="00917B3E">
                  <w:t xml:space="preserve"> enforcement agency </w:t>
                </w:r>
                <w:r w:rsidRPr="00917B3E">
                  <w:t>or write-off the debt</w:t>
                </w:r>
              </w:p>
              <w:p w14:paraId="1E16F5CE" w14:textId="77777777" w:rsidR="00B9567B" w:rsidRPr="00917B3E" w:rsidRDefault="00917B3E" w:rsidP="00917B3E">
                <w:pPr>
                  <w:pStyle w:val="NormalXX"/>
                  <w:numPr>
                    <w:ilvl w:val="0"/>
                    <w:numId w:val="42"/>
                  </w:numPr>
                </w:pPr>
                <w:r w:rsidRPr="00917B3E">
                  <w:t>A</w:t>
                </w:r>
                <w:r w:rsidR="00B9567B" w:rsidRPr="00917B3E">
                  <w:t>fter 270 days the debt will be written-off.</w:t>
                </w:r>
              </w:p>
              <w:p w14:paraId="71E0B301" w14:textId="77777777" w:rsidR="00B9567B" w:rsidRDefault="00B9567B">
                <w:pPr>
                  <w:pStyle w:val="NormalXX"/>
                </w:pPr>
              </w:p>
              <w:p w14:paraId="54401F07" w14:textId="0A942CE1" w:rsidR="00B9567B" w:rsidRDefault="00017A69">
                <w:pPr>
                  <w:pStyle w:val="NormalXX"/>
                </w:pPr>
                <w:r>
                  <w:t>W</w:t>
                </w:r>
                <w:r w:rsidR="00B9567B">
                  <w:t xml:space="preserve">e reviewed five samples of aged debts ranging from 20 to 109 days overdue from 1 April 2018 to 15 October 2018. </w:t>
                </w:r>
                <w:r>
                  <w:t>W</w:t>
                </w:r>
                <w:r w:rsidR="00B9567B">
                  <w:t>e found:</w:t>
                </w:r>
              </w:p>
              <w:p w14:paraId="3AF33E83" w14:textId="77777777" w:rsidR="001478CE" w:rsidRDefault="00B9567B" w:rsidP="001478CE">
                <w:pPr>
                  <w:pStyle w:val="ListParagraphXX"/>
                  <w:numPr>
                    <w:ilvl w:val="0"/>
                    <w:numId w:val="41"/>
                  </w:numPr>
                  <w:spacing w:after="0" w:line="240" w:lineRule="auto"/>
                </w:pPr>
                <w:r>
                  <w:t xml:space="preserve">In five out of five cases the customer did not receive the </w:t>
                </w:r>
                <w:r>
                  <w:lastRenderedPageBreak/>
                  <w:t xml:space="preserve">relevant reminder letter within the allocated time. The three 14 day reminder letters that were sent to the customers averaged at 11.67 days late ranging from one to 19 </w:t>
                </w:r>
              </w:p>
              <w:p w14:paraId="20B201CE" w14:textId="77777777" w:rsidR="001478CE" w:rsidRDefault="00B9567B" w:rsidP="001478CE">
                <w:pPr>
                  <w:pStyle w:val="ListParagraphXX"/>
                  <w:numPr>
                    <w:ilvl w:val="0"/>
                    <w:numId w:val="41"/>
                  </w:numPr>
                  <w:spacing w:after="0" w:line="240" w:lineRule="auto"/>
                </w:pPr>
                <w:r>
                  <w:t>On the other two cases, the 14 day reminder letter was yet to be sent despite being six and te</w:t>
                </w:r>
                <w:r w:rsidR="001478CE">
                  <w:t>n days beyond the 14 day limit</w:t>
                </w:r>
              </w:p>
              <w:p w14:paraId="67FC09FC" w14:textId="77777777" w:rsidR="001478CE" w:rsidRDefault="00B9567B" w:rsidP="001478CE">
                <w:pPr>
                  <w:pStyle w:val="ListParagraphXX"/>
                  <w:numPr>
                    <w:ilvl w:val="0"/>
                    <w:numId w:val="41"/>
                  </w:numPr>
                  <w:spacing w:after="0" w:line="240" w:lineRule="auto"/>
                </w:pPr>
                <w:r>
                  <w:t>Of the five cases, one overdue debt was</w:t>
                </w:r>
                <w:r w:rsidR="00BA235E">
                  <w:t xml:space="preserve"> eligible to be sent a </w:t>
                </w:r>
                <w:r>
                  <w:t>45 day letter reminder but despite the debt</w:t>
                </w:r>
                <w:r w:rsidR="00BA235E">
                  <w:t xml:space="preserve"> being</w:t>
                </w:r>
                <w:r>
                  <w:t xml:space="preserve"> 109 days overdue, </w:t>
                </w:r>
                <w:r w:rsidR="001478CE">
                  <w:t>this letter was yet to be sent</w:t>
                </w:r>
              </w:p>
              <w:p w14:paraId="4B17F3B2" w14:textId="05836D77" w:rsidR="00B9567B" w:rsidRDefault="00E24F73" w:rsidP="001478CE">
                <w:pPr>
                  <w:pStyle w:val="ListParagraphXX"/>
                  <w:numPr>
                    <w:ilvl w:val="0"/>
                    <w:numId w:val="41"/>
                  </w:numPr>
                  <w:spacing w:after="0" w:line="240" w:lineRule="auto"/>
                </w:pPr>
                <w:r>
                  <w:t xml:space="preserve">The accumulated value of all the cases reviewed was £302,987.25. Of these, </w:t>
                </w:r>
                <w:r w:rsidR="00B9567B">
                  <w:t xml:space="preserve">the </w:t>
                </w:r>
                <w:r w:rsidR="00BA235E">
                  <w:t>debt recovery was insufficient</w:t>
                </w:r>
                <w:r w:rsidR="00B9567B">
                  <w:t xml:space="preserve"> with no follow </w:t>
                </w:r>
                <w:r w:rsidR="00BA235E">
                  <w:t>up action</w:t>
                </w:r>
                <w:r w:rsidR="00B9567B">
                  <w:t xml:space="preserve"> taken beyond the 14 day reminder letters for three of the customers </w:t>
                </w:r>
                <w:r w:rsidR="00BA235E">
                  <w:t xml:space="preserve">and none for the other two </w:t>
                </w:r>
                <w:r w:rsidR="00B9567B">
                  <w:t>for debts</w:t>
                </w:r>
                <w:r>
                  <w:t>.</w:t>
                </w:r>
              </w:p>
              <w:p w14:paraId="70ECC3C2" w14:textId="77777777" w:rsidR="00B9567B" w:rsidRDefault="00B9567B">
                <w:pPr>
                  <w:pStyle w:val="NormalXX"/>
                </w:pPr>
              </w:p>
              <w:p w14:paraId="461EF059" w14:textId="77777777" w:rsidR="00B9567B" w:rsidRDefault="00B9567B">
                <w:pPr>
                  <w:pStyle w:val="NormalXX"/>
                </w:pPr>
                <w:r>
                  <w:t>Furthermore, we sampled five cases of aged debts ranging from 112 days to 150 days overdue as of 15 October 2018. We found:</w:t>
                </w:r>
              </w:p>
              <w:p w14:paraId="2BF75E60" w14:textId="6604ADDB" w:rsidR="00B9567B" w:rsidRDefault="00B9567B" w:rsidP="001478CE">
                <w:pPr>
                  <w:pStyle w:val="NormalXX"/>
                  <w:numPr>
                    <w:ilvl w:val="0"/>
                    <w:numId w:val="41"/>
                  </w:numPr>
                </w:pPr>
                <w:r>
                  <w:t>Four of th</w:t>
                </w:r>
                <w:r w:rsidR="003F5FFA">
                  <w:t>e five customers sampled had</w:t>
                </w:r>
                <w:r w:rsidR="001176F5">
                  <w:t xml:space="preserve"> received L7 letters,</w:t>
                </w:r>
                <w:r>
                  <w:t xml:space="preserve"> although due to r</w:t>
                </w:r>
                <w:r w:rsidR="003F5FFA">
                  <w:t>ecords not being retained the Council could not</w:t>
                </w:r>
                <w:r>
                  <w:t xml:space="preserve"> provide evidence th</w:t>
                </w:r>
                <w:r w:rsidR="003F5FFA">
                  <w:t>at these were sent out at the 75</w:t>
                </w:r>
                <w:r>
                  <w:t xml:space="preserve"> day point. In one case, the customer was yet to be issued an L7</w:t>
                </w:r>
                <w:r w:rsidR="001478CE">
                  <w:t xml:space="preserve"> letter even though their debt wa</w:t>
                </w:r>
                <w:r>
                  <w:t>s 130 days overdu</w:t>
                </w:r>
                <w:r w:rsidR="003F5FFA">
                  <w:t xml:space="preserve">e and </w:t>
                </w:r>
                <w:r w:rsidR="001478CE">
                  <w:t>valued</w:t>
                </w:r>
                <w:r w:rsidR="003F5FFA">
                  <w:t xml:space="preserve"> £9,749.00</w:t>
                </w:r>
              </w:p>
              <w:p w14:paraId="4BEC4CC2" w14:textId="77777777" w:rsidR="001478CE" w:rsidRDefault="00B9567B" w:rsidP="001478CE">
                <w:pPr>
                  <w:pStyle w:val="NormalXX"/>
                  <w:numPr>
                    <w:ilvl w:val="0"/>
                    <w:numId w:val="41"/>
                  </w:numPr>
                </w:pPr>
                <w:r>
                  <w:t>In two of the four cases where a</w:t>
                </w:r>
                <w:r w:rsidR="003F5FFA">
                  <w:t xml:space="preserve"> customer received an L7 letter</w:t>
                </w:r>
                <w:r>
                  <w:t xml:space="preserve"> there is no evidence that there has been any action to follo</w:t>
                </w:r>
                <w:r w:rsidR="001478CE">
                  <w:t>w up the debt with the customer</w:t>
                </w:r>
                <w:r>
                  <w:t xml:space="preserve"> </w:t>
                </w:r>
              </w:p>
              <w:p w14:paraId="43499E0B" w14:textId="77777777" w:rsidR="00B9567B" w:rsidRDefault="00B9567B" w:rsidP="001478CE">
                <w:pPr>
                  <w:pStyle w:val="NormalXX"/>
                  <w:numPr>
                    <w:ilvl w:val="0"/>
                    <w:numId w:val="41"/>
                  </w:numPr>
                </w:pPr>
                <w:r>
                  <w:t xml:space="preserve">In the one case where the L7 letter has not been sent, there is no evidence to show that any follow-up has been made to recover the </w:t>
                </w:r>
                <w:r w:rsidR="003F5FFA">
                  <w:t>funds</w:t>
                </w:r>
                <w:r w:rsidR="001478CE">
                  <w:t>.</w:t>
                </w:r>
              </w:p>
              <w:p w14:paraId="7A40F797" w14:textId="77777777" w:rsidR="001478CE" w:rsidRDefault="001478CE" w:rsidP="001478CE">
                <w:pPr>
                  <w:pStyle w:val="NormalXX"/>
                </w:pPr>
                <w:r>
                  <w:rPr>
                    <w:rFonts w:asciiTheme="minorHAnsi" w:eastAsiaTheme="minorEastAsia" w:hAnsiTheme="minorHAnsi" w:cstheme="minorBidi"/>
                    <w:lang w:eastAsia="en-US"/>
                  </w:rPr>
                  <w:t>NB: The Council is currently discussing whether to make the L7 letters dispatching automatic.</w:t>
                </w:r>
              </w:p>
              <w:p w14:paraId="296755C4" w14:textId="77777777" w:rsidR="00B9567B" w:rsidRDefault="00B9567B">
                <w:pPr>
                  <w:pStyle w:val="NormalXX"/>
                </w:pPr>
              </w:p>
              <w:p w14:paraId="50AF1484" w14:textId="77777777" w:rsidR="003F5FFA" w:rsidRDefault="003F5FFA" w:rsidP="001478CE">
                <w:pPr>
                  <w:pStyle w:val="NormalXX"/>
                </w:pPr>
                <w:r>
                  <w:t>Debts are most likely to be repaid in full at the earlier point to when the invoice was originally issued. The Council was not chasing up debts adequately enough to ensure complete, accurate payments in a timely manner by consistently failing to send reminder letters off on time.</w:t>
                </w:r>
              </w:p>
              <w:p w14:paraId="7C52080E" w14:textId="1A6931FA" w:rsidR="008821FA" w:rsidRDefault="008821FA" w:rsidP="001478CE">
                <w:pPr>
                  <w:pStyle w:val="NormalXX"/>
                </w:pPr>
              </w:p>
            </w:tc>
          </w:tr>
          <w:tr w:rsidR="00691E8C" w14:paraId="4BABE4F8" w14:textId="77777777" w:rsidTr="00C018E4">
            <w:trPr>
              <w:cantSplit/>
              <w:trHeight w:val="20"/>
              <w:hidden/>
            </w:trPr>
            <w:tc>
              <w:tcPr>
                <w:tcW w:w="5000" w:type="pct"/>
                <w:gridSpan w:val="3"/>
                <w:shd w:val="clear" w:color="auto" w:fill="02A5E2" w:themeFill="accent2"/>
                <w:hideMark/>
              </w:tcPr>
              <w:p w14:paraId="52B6D8E7" w14:textId="77777777" w:rsidR="00691E8C" w:rsidRDefault="00E6086A" w:rsidP="00B337F0">
                <w:pPr>
                  <w:pStyle w:val="TableSub-headingWhite"/>
                  <w:rPr>
                    <w:rFonts w:ascii="Trebuchet MS" w:hAnsi="Trebuchet MS"/>
                  </w:rPr>
                </w:pPr>
                <w:r w:rsidRPr="00E6086A">
                  <w:rPr>
                    <w:caps w:val="0"/>
                    <w:vanish/>
                  </w:rPr>
                  <w:lastRenderedPageBreak/>
                  <w:t>&lt;Name_H_</w:t>
                </w:r>
                <w:r>
                  <w:rPr>
                    <w:caps w:val="0"/>
                    <w:vanish/>
                  </w:rPr>
                  <w:t>4</w:t>
                </w:r>
                <w:r w:rsidRPr="00E6086A">
                  <w:rPr>
                    <w:caps w:val="0"/>
                    <w:vanish/>
                  </w:rPr>
                  <w:t>&gt;</w:t>
                </w:r>
                <w:r w:rsidR="004A76A0">
                  <w:t>RECOMMENDATION</w:t>
                </w:r>
              </w:p>
            </w:tc>
          </w:tr>
          <w:tr w:rsidR="00691E8C" w14:paraId="2DF1C128" w14:textId="77777777" w:rsidTr="00C018E4">
            <w:trPr>
              <w:cantSplit/>
              <w:trHeight w:val="20"/>
              <w:hidden/>
            </w:trPr>
            <w:tc>
              <w:tcPr>
                <w:tcW w:w="5000" w:type="pct"/>
                <w:gridSpan w:val="3"/>
              </w:tcPr>
              <w:p w14:paraId="1C7BC9C6" w14:textId="1DCE00F3" w:rsidR="00917B3E" w:rsidRDefault="00E6086A" w:rsidP="00917B3E">
                <w:pPr>
                  <w:pStyle w:val="NormalXX"/>
                  <w:numPr>
                    <w:ilvl w:val="0"/>
                    <w:numId w:val="16"/>
                  </w:numPr>
                </w:pPr>
                <w:r w:rsidRPr="00E6086A">
                  <w:rPr>
                    <w:caps/>
                    <w:vanish/>
                  </w:rPr>
                  <w:t>&lt;Name_H_</w:t>
                </w:r>
                <w:r>
                  <w:rPr>
                    <w:caps/>
                    <w:vanish/>
                  </w:rPr>
                  <w:t>5</w:t>
                </w:r>
                <w:r w:rsidRPr="00E6086A">
                  <w:rPr>
                    <w:caps/>
                    <w:vanish/>
                  </w:rPr>
                  <w:t>&gt;</w:t>
                </w:r>
                <w:r w:rsidR="00F14D24" w:rsidRPr="00E7170A">
                  <w:rPr>
                    <w:vanish/>
                  </w:rPr>
                  <w:t xml:space="preserve"> InsertRichText(GetColumn(“</w:t>
                </w:r>
                <w:r w:rsidR="00F14D24">
                  <w:rPr>
                    <w:vanish/>
                  </w:rPr>
                  <w:t>Recommendation</w:t>
                </w:r>
                <w:r w:rsidR="00F14D24" w:rsidRPr="00E7170A">
                  <w:rPr>
                    <w:vanish/>
                  </w:rPr>
                  <w:t>”))</w:t>
                </w:r>
                <w:sdt>
                  <w:sdtPr>
                    <w:rPr>
                      <w:rFonts w:asciiTheme="minorHAnsi" w:eastAsiaTheme="minorHAnsi" w:hAnsiTheme="minorHAnsi" w:cstheme="minorBidi"/>
                      <w:vanish/>
                      <w:sz w:val="22"/>
                      <w:szCs w:val="22"/>
                      <w:lang w:eastAsia="en-US"/>
                    </w:rPr>
                    <w:id w:val="1757930100"/>
                    <w:placeholder>
                      <w:docPart w:val="C216ABFD1A0C4E3B94DA85C9F3413654"/>
                    </w:placeholder>
                  </w:sdtPr>
                  <w:sdtEndPr/>
                  <w:sdtContent>
                    <w:r w:rsidR="001176F5">
                      <w:t>Income officers should</w:t>
                    </w:r>
                    <w:r w:rsidR="00B9567B">
                      <w:t xml:space="preserve"> be more proactive in following up the aged debt, contacting customers in between the issuing reminder letters until the debt is recovered in full. Particularly after the L7 letters are sent, payment plans should be pursued by Incomes Officers.</w:t>
                    </w:r>
                  </w:sdtContent>
                </w:sdt>
              </w:p>
              <w:p w14:paraId="53F875F0" w14:textId="77777777" w:rsidR="00917B3E" w:rsidRDefault="00917B3E" w:rsidP="00917B3E">
                <w:pPr>
                  <w:pStyle w:val="NormalXX"/>
                  <w:ind w:left="720"/>
                </w:pPr>
              </w:p>
              <w:p w14:paraId="7DD15D30" w14:textId="77777777" w:rsidR="00B9567B" w:rsidRDefault="00B9567B" w:rsidP="00917B3E">
                <w:pPr>
                  <w:pStyle w:val="NormalXX"/>
                  <w:numPr>
                    <w:ilvl w:val="0"/>
                    <w:numId w:val="16"/>
                  </w:numPr>
                </w:pPr>
                <w:r>
                  <w:t>The issuing of the 14 day, 45</w:t>
                </w:r>
                <w:r w:rsidR="00CA266A">
                  <w:t xml:space="preserve"> day and L7 reminder letters should</w:t>
                </w:r>
                <w:r>
                  <w:t xml:space="preserve"> be automated to ensure that they are sent to the customer in a timely manner.</w:t>
                </w:r>
              </w:p>
              <w:p w14:paraId="63F0F4F2" w14:textId="77777777" w:rsidR="00691E8C" w:rsidRDefault="00691E8C" w:rsidP="00B337F0">
                <w:pPr>
                  <w:pStyle w:val="TabletextL"/>
                </w:pPr>
              </w:p>
            </w:tc>
          </w:tr>
          <w:tr w:rsidR="00691E8C" w14:paraId="467CDB49" w14:textId="77777777" w:rsidTr="00C018E4">
            <w:trPr>
              <w:cantSplit/>
              <w:trHeight w:val="20"/>
              <w:hidden/>
            </w:trPr>
            <w:tc>
              <w:tcPr>
                <w:tcW w:w="5000" w:type="pct"/>
                <w:gridSpan w:val="3"/>
                <w:shd w:val="clear" w:color="auto" w:fill="02A5E2" w:themeFill="accent2"/>
                <w:hideMark/>
              </w:tcPr>
              <w:p w14:paraId="2E8BDBD2" w14:textId="77777777" w:rsidR="00691E8C" w:rsidRDefault="00E6086A" w:rsidP="00B337F0">
                <w:pPr>
                  <w:pStyle w:val="TableSub-headingWhite"/>
                  <w:rPr>
                    <w:rFonts w:ascii="Trebuchet MS" w:hAnsi="Trebuchet MS"/>
                  </w:rPr>
                </w:pPr>
                <w:r w:rsidRPr="00E6086A">
                  <w:rPr>
                    <w:caps w:val="0"/>
                    <w:vanish/>
                  </w:rPr>
                  <w:lastRenderedPageBreak/>
                  <w:t>&lt;Name_H_</w:t>
                </w:r>
                <w:r>
                  <w:rPr>
                    <w:caps w:val="0"/>
                    <w:vanish/>
                  </w:rPr>
                  <w:t>6</w:t>
                </w:r>
                <w:r w:rsidRPr="00E6086A">
                  <w:rPr>
                    <w:caps w:val="0"/>
                    <w:vanish/>
                  </w:rPr>
                  <w:t>&gt;</w:t>
                </w:r>
                <w:r w:rsidR="004A76A0">
                  <w:t>MANAGEMENT RESPONSE</w:t>
                </w:r>
              </w:p>
            </w:tc>
          </w:tr>
          <w:tr w:rsidR="00691E8C" w14:paraId="6341694F" w14:textId="77777777" w:rsidTr="00C018E4">
            <w:trPr>
              <w:cantSplit/>
              <w:trHeight w:val="20"/>
              <w:hidden/>
            </w:trPr>
            <w:tc>
              <w:tcPr>
                <w:tcW w:w="5000" w:type="pct"/>
                <w:gridSpan w:val="3"/>
              </w:tcPr>
              <w:p w14:paraId="00FE35FE" w14:textId="5C1D6E54" w:rsidR="00547775" w:rsidRPr="00547775" w:rsidRDefault="00E6086A" w:rsidP="00CA3DEF">
                <w:pPr>
                  <w:pStyle w:val="TabletextL"/>
                  <w:ind w:left="284"/>
                  <w:rPr>
                    <w:color w:val="auto"/>
                  </w:rPr>
                </w:pPr>
                <w:r w:rsidRPr="00E6086A">
                  <w:rPr>
                    <w:vanish/>
                  </w:rPr>
                  <w:t>&lt;D_1&gt;</w:t>
                </w:r>
                <w:r w:rsidR="004F633A">
                  <w:rPr>
                    <w:vanish/>
                  </w:rPr>
                  <w:t>Insert(GetColumn(“ActionsRef”))&lt;i&gt;</w:t>
                </w:r>
                <w:r w:rsidR="004F633A" w:rsidRPr="004F633A">
                  <w:rPr>
                    <w:vanish/>
                  </w:rPr>
                  <w:t>&lt;/i&gt;</w:t>
                </w:r>
                <w:r w:rsidR="008524EC">
                  <w:rPr>
                    <w:color w:val="auto"/>
                  </w:rPr>
                  <w:t>Staffing levels and r</w:t>
                </w:r>
                <w:r w:rsidR="00547775" w:rsidRPr="00547775">
                  <w:rPr>
                    <w:color w:val="auto"/>
                  </w:rPr>
                  <w:t xml:space="preserve">ecruitment have impacted this over the last year. We now have officers specialising in each area. This should see enhanced follow ups against all debts. To underpin this we will shortly be publishing an </w:t>
                </w:r>
                <w:r w:rsidR="008524EC">
                  <w:rPr>
                    <w:color w:val="auto"/>
                  </w:rPr>
                  <w:t>updated Sundry Debtors guide - t</w:t>
                </w:r>
                <w:r w:rsidR="00547775" w:rsidRPr="00547775">
                  <w:rPr>
                    <w:color w:val="auto"/>
                  </w:rPr>
                  <w:t>he Sundry Debtors Guide was last updated in 2011. The New guide will include new debt escalation flow charts for staff and service areas.</w:t>
                </w:r>
              </w:p>
              <w:p w14:paraId="2C680C2D" w14:textId="77777777" w:rsidR="00547775" w:rsidRDefault="00547775" w:rsidP="00CA3DEF">
                <w:pPr>
                  <w:pStyle w:val="TabletextL"/>
                  <w:ind w:left="284"/>
                  <w:rPr>
                    <w:color w:val="auto"/>
                  </w:rPr>
                </w:pPr>
              </w:p>
              <w:p w14:paraId="3369F8FD" w14:textId="3CCABA27" w:rsidR="00547775" w:rsidRPr="00547775" w:rsidRDefault="00547775" w:rsidP="00CA3DEF">
                <w:pPr>
                  <w:pStyle w:val="TabletextL"/>
                  <w:ind w:left="284"/>
                  <w:rPr>
                    <w:color w:val="auto"/>
                  </w:rPr>
                </w:pPr>
                <w:r w:rsidRPr="00547775">
                  <w:rPr>
                    <w:color w:val="auto"/>
                  </w:rPr>
                  <w:t>14 and 45 day reminders are semi-automated. The process is initiated by an officer every week. Not appropriate to fully automate as the semi automation gives the income officers the chance to review/sensor check reminders. The 45 day reminder was only introduced in April</w:t>
                </w:r>
                <w:r w:rsidR="008524EC">
                  <w:rPr>
                    <w:color w:val="auto"/>
                  </w:rPr>
                  <w:t xml:space="preserve"> 18 - </w:t>
                </w:r>
                <w:r w:rsidRPr="00547775">
                  <w:rPr>
                    <w:color w:val="auto"/>
                  </w:rPr>
                  <w:t>when the new trading companies went live. There were technical issues with this process when it first went live.</w:t>
                </w:r>
              </w:p>
              <w:p w14:paraId="0F3E8DFC" w14:textId="77777777" w:rsidR="00547775" w:rsidRDefault="00547775" w:rsidP="00CA3DEF">
                <w:pPr>
                  <w:pStyle w:val="TabletextL"/>
                  <w:ind w:left="284"/>
                  <w:rPr>
                    <w:color w:val="auto"/>
                  </w:rPr>
                </w:pPr>
              </w:p>
              <w:p w14:paraId="3EF54ABF" w14:textId="48543AA4" w:rsidR="00691E8C" w:rsidRPr="002B1335" w:rsidRDefault="00547775" w:rsidP="00CA3DEF">
                <w:pPr>
                  <w:pStyle w:val="TabletextL"/>
                  <w:ind w:left="284"/>
                </w:pPr>
                <w:r w:rsidRPr="00547775">
                  <w:rPr>
                    <w:color w:val="auto"/>
                  </w:rPr>
                  <w:t>No automation for L7’s. An ICT business case for exploring/implementing this automation is currently being produced</w:t>
                </w:r>
                <w:r w:rsidR="008524EC">
                  <w:rPr>
                    <w:color w:val="auto"/>
                  </w:rPr>
                  <w:t xml:space="preserve"> by incomes</w:t>
                </w:r>
                <w:r w:rsidRPr="00547775">
                  <w:rPr>
                    <w:color w:val="auto"/>
                  </w:rPr>
                  <w:t>.</w:t>
                </w:r>
                <w:r w:rsidR="00E41FBC" w:rsidRPr="00E7170A">
                  <w:rPr>
                    <w:vanish/>
                  </w:rPr>
                  <w:t>InsertRichText(GetColumn(“</w:t>
                </w:r>
                <w:r w:rsidR="00E41FBC">
                  <w:rPr>
                    <w:vanish/>
                    <w:sz w:val="18"/>
                    <w:szCs w:val="18"/>
                    <w:lang w:val="en-US"/>
                  </w:rPr>
                  <w:t>ActionsDescription</w:t>
                </w:r>
                <w:r w:rsidR="00E41FBC" w:rsidRPr="00E7170A">
                  <w:rPr>
                    <w:vanish/>
                  </w:rPr>
                  <w:t>”))</w:t>
                </w:r>
                <w:sdt>
                  <w:sdtPr>
                    <w:rPr>
                      <w:vanish/>
                    </w:rPr>
                    <w:id w:val="-141899592"/>
                    <w:placeholder>
                      <w:docPart w:val="99232D245BD9437D8C31A8723BD148AA"/>
                    </w:placeholder>
                  </w:sdtPr>
                  <w:sdtEndPr/>
                  <w:sdtContent/>
                </w:sdt>
              </w:p>
            </w:tc>
          </w:tr>
          <w:tr w:rsidR="00691E8C" w14:paraId="2A9239DB" w14:textId="77777777" w:rsidTr="00A812C5">
            <w:trPr>
              <w:cantSplit/>
              <w:trHeight w:val="21"/>
              <w:hidden/>
            </w:trPr>
            <w:tc>
              <w:tcPr>
                <w:tcW w:w="1353" w:type="pct"/>
                <w:gridSpan w:val="2"/>
                <w:hideMark/>
              </w:tcPr>
              <w:p w14:paraId="5F71F96D" w14:textId="77777777" w:rsidR="00691E8C" w:rsidRPr="00CA266A" w:rsidRDefault="00E6086A" w:rsidP="00B337F0">
                <w:pPr>
                  <w:pStyle w:val="TabletextL"/>
                  <w:rPr>
                    <w:color w:val="auto"/>
                  </w:rPr>
                </w:pPr>
                <w:r w:rsidRPr="00CA266A">
                  <w:rPr>
                    <w:vanish/>
                    <w:color w:val="auto"/>
                  </w:rPr>
                  <w:t>&lt;D_2&gt;</w:t>
                </w:r>
                <w:r w:rsidR="00691E8C" w:rsidRPr="00CA266A">
                  <w:rPr>
                    <w:color w:val="auto"/>
                  </w:rPr>
                  <w:t>Responsible Officer:</w:t>
                </w:r>
              </w:p>
            </w:tc>
            <w:tc>
              <w:tcPr>
                <w:tcW w:w="3647" w:type="pct"/>
              </w:tcPr>
              <w:p w14:paraId="327AC2DC" w14:textId="77777777" w:rsidR="00691E8C" w:rsidRPr="00CA266A" w:rsidRDefault="004A76A0" w:rsidP="00B337F0">
                <w:pPr>
                  <w:pStyle w:val="TabletextL"/>
                  <w:rPr>
                    <w:color w:val="auto"/>
                  </w:rPr>
                </w:pPr>
                <w:r w:rsidRPr="00CA266A">
                  <w:rPr>
                    <w:color w:val="auto"/>
                  </w:rPr>
                  <w:t>Neil Markham</w:t>
                </w:r>
                <w:r w:rsidR="005934AB" w:rsidRPr="00CA266A">
                  <w:rPr>
                    <w:vanish/>
                    <w:color w:val="auto"/>
                  </w:rPr>
                  <w:t>Insert(GetColumn(“</w:t>
                </w:r>
                <w:r w:rsidR="004F633A" w:rsidRPr="00CA266A">
                  <w:rPr>
                    <w:vanish/>
                    <w:color w:val="auto"/>
                  </w:rPr>
                  <w:t>Owner</w:t>
                </w:r>
                <w:r w:rsidR="005F7AD8" w:rsidRPr="00CA266A">
                  <w:rPr>
                    <w:vanish/>
                    <w:color w:val="auto"/>
                  </w:rPr>
                  <w:t>Name</w:t>
                </w:r>
                <w:r w:rsidR="004F633A" w:rsidRPr="00CA266A">
                  <w:rPr>
                    <w:vanish/>
                    <w:color w:val="auto"/>
                  </w:rPr>
                  <w:t>”))&lt;i&gt;&lt;/i&gt;</w:t>
                </w:r>
              </w:p>
            </w:tc>
          </w:tr>
          <w:tr w:rsidR="00691E8C" w14:paraId="77B32DF2" w14:textId="77777777" w:rsidTr="00A812C5">
            <w:trPr>
              <w:cantSplit/>
              <w:trHeight w:val="21"/>
              <w:hidden/>
            </w:trPr>
            <w:tc>
              <w:tcPr>
                <w:tcW w:w="1353" w:type="pct"/>
                <w:gridSpan w:val="2"/>
                <w:hideMark/>
              </w:tcPr>
              <w:p w14:paraId="46C2486C" w14:textId="625A8290" w:rsidR="00691E8C" w:rsidRPr="00CA266A" w:rsidRDefault="00E6086A" w:rsidP="00B337F0">
                <w:pPr>
                  <w:pStyle w:val="TabletextL"/>
                  <w:rPr>
                    <w:color w:val="auto"/>
                  </w:rPr>
                </w:pPr>
                <w:r w:rsidRPr="00CA266A">
                  <w:rPr>
                    <w:vanish/>
                    <w:color w:val="auto"/>
                  </w:rPr>
                  <w:t>&lt;D_3&gt;</w:t>
                </w:r>
                <w:r w:rsidR="00691E8C" w:rsidRPr="00CA266A">
                  <w:rPr>
                    <w:color w:val="auto"/>
                  </w:rPr>
                  <w:t>Implementation Date:</w:t>
                </w:r>
                <w:r w:rsidR="00CA3DEF">
                  <w:rPr>
                    <w:color w:val="auto"/>
                  </w:rPr>
                  <w:t xml:space="preserve"> Current</w:t>
                </w:r>
                <w:r w:rsidR="008524EC">
                  <w:rPr>
                    <w:color w:val="auto"/>
                  </w:rPr>
                  <w:t>/April 19</w:t>
                </w:r>
              </w:p>
            </w:tc>
            <w:tc>
              <w:tcPr>
                <w:tcW w:w="3647" w:type="pct"/>
              </w:tcPr>
              <w:p w14:paraId="2661241D" w14:textId="77777777" w:rsidR="00691E8C" w:rsidRPr="00CA266A" w:rsidRDefault="005501D5" w:rsidP="00B337F0">
                <w:pPr>
                  <w:pStyle w:val="TabletextL"/>
                  <w:rPr>
                    <w:color w:val="auto"/>
                  </w:rPr>
                </w:pPr>
                <w:r w:rsidRPr="00CA266A">
                  <w:rPr>
                    <w:vanish/>
                    <w:color w:val="auto"/>
                  </w:rPr>
                  <w:t>Insert(Format(“{0:dd MMMM yyyy}“, Date(</w:t>
                </w:r>
                <w:r w:rsidRPr="00CA266A">
                  <w:rPr>
                    <w:vanish/>
                    <w:color w:val="auto"/>
                    <w:lang w:val="bg-BG"/>
                  </w:rPr>
                  <w:t>Get</w:t>
                </w:r>
                <w:r w:rsidRPr="00CA266A">
                  <w:rPr>
                    <w:vanish/>
                    <w:color w:val="auto"/>
                    <w:lang w:val="en-US"/>
                  </w:rPr>
                  <w:t>Column</w:t>
                </w:r>
                <w:r w:rsidRPr="00CA266A">
                  <w:rPr>
                    <w:vanish/>
                    <w:color w:val="auto"/>
                    <w:lang w:val="bg-BG"/>
                  </w:rPr>
                  <w:t>("</w:t>
                </w:r>
                <w:r w:rsidRPr="00CA266A">
                  <w:rPr>
                    <w:vanish/>
                    <w:color w:val="auto"/>
                  </w:rPr>
                  <w:t>ActionsCurrentDueDate</w:t>
                </w:r>
                <w:r w:rsidRPr="00CA266A">
                  <w:rPr>
                    <w:vanish/>
                    <w:color w:val="auto"/>
                    <w:lang w:val="bg-BG"/>
                  </w:rPr>
                  <w:t>"))</w:t>
                </w:r>
                <w:r w:rsidRPr="00CA266A">
                  <w:rPr>
                    <w:vanish/>
                    <w:color w:val="auto"/>
                  </w:rPr>
                  <w:t>))&lt;i&gt;&lt;/i&gt;</w:t>
                </w:r>
              </w:p>
            </w:tc>
          </w:tr>
          <w:tr w:rsidR="00823943" w:rsidRPr="00700885" w14:paraId="099A7960" w14:textId="77777777" w:rsidTr="00F83C5B">
            <w:trPr>
              <w:cantSplit/>
              <w:trHeight w:val="38"/>
              <w:hidden/>
            </w:trPr>
            <w:tc>
              <w:tcPr>
                <w:tcW w:w="1353" w:type="pct"/>
                <w:gridSpan w:val="2"/>
                <w:tcBorders>
                  <w:bottom w:val="single" w:sz="4" w:space="0" w:color="E7E7E7" w:themeColor="accent6"/>
                </w:tcBorders>
              </w:tcPr>
              <w:p w14:paraId="2FF68CB5" w14:textId="77777777" w:rsidR="00823943" w:rsidRPr="00700885" w:rsidRDefault="00823943" w:rsidP="00823943">
                <w:pPr>
                  <w:pStyle w:val="TabletextL"/>
                  <w:pageBreakBefore/>
                  <w:rPr>
                    <w:vanish/>
                    <w:sz w:val="2"/>
                    <w:szCs w:val="2"/>
                  </w:rPr>
                </w:pPr>
                <w:r w:rsidRPr="00700885">
                  <w:rPr>
                    <w:vanish/>
                    <w:sz w:val="2"/>
                    <w:szCs w:val="2"/>
                  </w:rPr>
                  <w:lastRenderedPageBreak/>
                  <w:t>&lt;</w:t>
                </w:r>
                <w:r w:rsidR="00C901E8" w:rsidRPr="00700885">
                  <w:rPr>
                    <w:vanish/>
                    <w:sz w:val="2"/>
                    <w:szCs w:val="2"/>
                  </w:rPr>
                  <w:t>D_4</w:t>
                </w:r>
                <w:r w:rsidRPr="00700885">
                  <w:rPr>
                    <w:vanish/>
                    <w:sz w:val="2"/>
                    <w:szCs w:val="2"/>
                  </w:rPr>
                  <w:t>&gt;</w:t>
                </w:r>
                <w:r w:rsidRPr="00700885">
                  <w:rPr>
                    <w:sz w:val="2"/>
                    <w:szCs w:val="2"/>
                  </w:rPr>
                  <w:t xml:space="preserve"> </w:t>
                </w:r>
              </w:p>
            </w:tc>
            <w:tc>
              <w:tcPr>
                <w:tcW w:w="3647" w:type="pct"/>
                <w:tcBorders>
                  <w:bottom w:val="single" w:sz="4" w:space="0" w:color="E7E7E7" w:themeColor="accent6"/>
                </w:tcBorders>
              </w:tcPr>
              <w:p w14:paraId="2080D5E5" w14:textId="77777777" w:rsidR="00823943" w:rsidRPr="00700885" w:rsidRDefault="00823943" w:rsidP="00823943">
                <w:pPr>
                  <w:pStyle w:val="TabletextL"/>
                  <w:pageBreakBefore/>
                  <w:rPr>
                    <w:vanish/>
                    <w:sz w:val="2"/>
                    <w:szCs w:val="2"/>
                  </w:rPr>
                </w:pPr>
              </w:p>
            </w:tc>
          </w:tr>
          <w:tr w:rsidR="00691E8C" w14:paraId="59096861" w14:textId="77777777" w:rsidTr="00573237">
            <w:trPr>
              <w:cantSplit/>
              <w:trHeight w:val="648"/>
              <w:hidden/>
            </w:trPr>
            <w:tc>
              <w:tcPr>
                <w:tcW w:w="5000" w:type="pct"/>
                <w:gridSpan w:val="3"/>
                <w:shd w:val="clear" w:color="auto" w:fill="02A5E2" w:themeFill="accent2"/>
                <w:hideMark/>
              </w:tcPr>
              <w:p w14:paraId="062F20C9" w14:textId="77777777" w:rsidR="00691E8C" w:rsidRDefault="00E6086A" w:rsidP="00997F65">
                <w:pPr>
                  <w:pStyle w:val="TableSub-headingWhite"/>
                  <w:rPr>
                    <w:rFonts w:ascii="Trebuchet MS" w:hAnsi="Trebuchet MS"/>
                  </w:rPr>
                </w:pPr>
                <w:r w:rsidRPr="00E6086A">
                  <w:rPr>
                    <w:caps w:val="0"/>
                    <w:vanish/>
                  </w:rPr>
                  <w:t>&lt;Name_H_1&gt;</w:t>
                </w:r>
                <w:r w:rsidR="005501D5">
                  <w:t xml:space="preserve">RISK:  </w:t>
                </w:r>
                <w:r w:rsidR="005501D5">
                  <w:rPr>
                    <w:rFonts w:ascii="Calibri" w:hAnsi="Calibri"/>
                    <w:caps w:val="0"/>
                    <w:vanish/>
                    <w:color w:val="auto"/>
                    <w:kern w:val="0"/>
                    <w:sz w:val="24"/>
                    <w:szCs w:val="20"/>
                    <w:lang w:val="bg-BG" w:eastAsia="bg-BG" w:bidi="bg-BG"/>
                  </w:rPr>
                  <w:t>Insert(Get</w:t>
                </w:r>
                <w:r w:rsidR="005501D5">
                  <w:rPr>
                    <w:rFonts w:ascii="Calibri" w:hAnsi="Calibri"/>
                    <w:caps w:val="0"/>
                    <w:vanish/>
                    <w:color w:val="auto"/>
                    <w:kern w:val="0"/>
                    <w:sz w:val="24"/>
                    <w:szCs w:val="20"/>
                    <w:lang w:val="en-US" w:eastAsia="bg-BG" w:bidi="bg-BG"/>
                  </w:rPr>
                  <w:t>C</w:t>
                </w:r>
                <w:r w:rsidR="005501D5">
                  <w:rPr>
                    <w:rFonts w:ascii="Calibri" w:hAnsi="Calibri"/>
                    <w:caps w:val="0"/>
                    <w:vanish/>
                    <w:color w:val="auto"/>
                    <w:kern w:val="0"/>
                    <w:sz w:val="24"/>
                    <w:szCs w:val="20"/>
                    <w:lang w:val="bg-BG" w:eastAsia="bg-BG" w:bidi="bg-BG"/>
                  </w:rPr>
                  <w:t>olumn</w:t>
                </w:r>
                <w:r w:rsidR="005501D5" w:rsidRPr="00F47DE5">
                  <w:rPr>
                    <w:rFonts w:ascii="Calibri" w:hAnsi="Calibri"/>
                    <w:caps w:val="0"/>
                    <w:vanish/>
                    <w:color w:val="auto"/>
                    <w:kern w:val="0"/>
                    <w:sz w:val="24"/>
                    <w:szCs w:val="20"/>
                    <w:lang w:val="bg-BG" w:eastAsia="bg-BG" w:bidi="bg-BG"/>
                  </w:rPr>
                  <w:t>("</w:t>
                </w:r>
                <w:r w:rsidR="005501D5" w:rsidRPr="005501D5">
                  <w:rPr>
                    <w:rFonts w:ascii="Calibri" w:hAnsi="Calibri"/>
                    <w:caps w:val="0"/>
                    <w:vanish/>
                    <w:color w:val="auto"/>
                    <w:kern w:val="0"/>
                    <w:sz w:val="24"/>
                    <w:szCs w:val="20"/>
                    <w:lang w:val="en-US" w:eastAsia="bg-BG" w:bidi="bg-BG"/>
                  </w:rPr>
                  <w:t>ParentRiskTitle</w:t>
                </w:r>
                <w:r w:rsidR="005501D5" w:rsidRPr="00F47DE5">
                  <w:rPr>
                    <w:rFonts w:ascii="Calibri" w:hAnsi="Calibri"/>
                    <w:caps w:val="0"/>
                    <w:vanish/>
                    <w:color w:val="auto"/>
                    <w:kern w:val="0"/>
                    <w:sz w:val="24"/>
                    <w:szCs w:val="20"/>
                    <w:lang w:val="bg-BG" w:eastAsia="bg-BG" w:bidi="bg-BG"/>
                  </w:rPr>
                  <w:t>"))&lt;i&gt;</w:t>
                </w:r>
                <w:r w:rsidR="005501D5">
                  <w:t xml:space="preserve">New or existing customer/supplier change controls are inadequate to safeguard the integrity of changes made to data held  </w:t>
                </w:r>
                <w:r w:rsidR="005501D5" w:rsidRPr="00F47DE5">
                  <w:rPr>
                    <w:rFonts w:ascii="Calibri" w:hAnsi="Calibri"/>
                    <w:caps w:val="0"/>
                    <w:vanish/>
                    <w:color w:val="auto"/>
                    <w:kern w:val="0"/>
                    <w:sz w:val="24"/>
                    <w:szCs w:val="20"/>
                    <w:lang w:val="bg-BG" w:eastAsia="bg-BG" w:bidi="bg-BG"/>
                  </w:rPr>
                  <w:t>&lt;</w:t>
                </w:r>
                <w:r w:rsidR="005501D5">
                  <w:rPr>
                    <w:rFonts w:ascii="Calibri" w:hAnsi="Calibri"/>
                    <w:caps w:val="0"/>
                    <w:vanish/>
                    <w:color w:val="auto"/>
                    <w:kern w:val="0"/>
                    <w:sz w:val="24"/>
                    <w:szCs w:val="20"/>
                    <w:lang w:val="en-US" w:eastAsia="bg-BG" w:bidi="bg-BG"/>
                  </w:rPr>
                  <w:t>/</w:t>
                </w:r>
                <w:r w:rsidR="005501D5" w:rsidRPr="00F47DE5">
                  <w:rPr>
                    <w:rFonts w:ascii="Calibri" w:hAnsi="Calibri"/>
                    <w:caps w:val="0"/>
                    <w:vanish/>
                    <w:color w:val="auto"/>
                    <w:kern w:val="0"/>
                    <w:sz w:val="24"/>
                    <w:szCs w:val="20"/>
                    <w:lang w:val="bg-BG" w:eastAsia="bg-BG" w:bidi="bg-BG"/>
                  </w:rPr>
                  <w:t>i&gt;</w:t>
                </w:r>
              </w:p>
            </w:tc>
          </w:tr>
          <w:tr w:rsidR="00691E8C" w14:paraId="16AA4EA5" w14:textId="77777777" w:rsidTr="00A812C5">
            <w:trPr>
              <w:cantSplit/>
              <w:trHeight w:val="20"/>
              <w:hidden/>
            </w:trPr>
            <w:tc>
              <w:tcPr>
                <w:tcW w:w="490" w:type="pct"/>
                <w:shd w:val="clear" w:color="auto" w:fill="EEE8E5" w:themeFill="background2"/>
                <w:hideMark/>
              </w:tcPr>
              <w:p w14:paraId="58F63544" w14:textId="77777777" w:rsidR="00691E8C" w:rsidRPr="00756031" w:rsidRDefault="00E6086A" w:rsidP="00B337F0">
                <w:pPr>
                  <w:pStyle w:val="TabletextL"/>
                  <w:rPr>
                    <w:rFonts w:ascii="Trebuchet MS" w:hAnsi="Trebuchet MS"/>
                    <w:color w:val="auto"/>
                  </w:rPr>
                </w:pPr>
                <w:r w:rsidRPr="00756031">
                  <w:rPr>
                    <w:caps/>
                    <w:vanish/>
                    <w:color w:val="auto"/>
                  </w:rPr>
                  <w:t>&lt;Name_H_2&gt;</w:t>
                </w:r>
                <w:r w:rsidR="00691E8C" w:rsidRPr="00756031">
                  <w:rPr>
                    <w:color w:val="auto"/>
                  </w:rPr>
                  <w:t>Ref</w:t>
                </w:r>
              </w:p>
            </w:tc>
            <w:tc>
              <w:tcPr>
                <w:tcW w:w="863" w:type="pct"/>
                <w:shd w:val="clear" w:color="auto" w:fill="EEE8E5" w:themeFill="background2"/>
                <w:hideMark/>
              </w:tcPr>
              <w:p w14:paraId="78665E59" w14:textId="77777777" w:rsidR="00691E8C" w:rsidRPr="00756031" w:rsidRDefault="00691E8C" w:rsidP="00CE4E51">
                <w:pPr>
                  <w:pStyle w:val="TabletextL"/>
                  <w:jc w:val="center"/>
                  <w:rPr>
                    <w:rFonts w:ascii="Trebuchet MS" w:hAnsi="Trebuchet MS"/>
                    <w:color w:val="auto"/>
                  </w:rPr>
                </w:pPr>
                <w:r w:rsidRPr="00756031">
                  <w:rPr>
                    <w:color w:val="auto"/>
                  </w:rPr>
                  <w:t>Significance</w:t>
                </w:r>
              </w:p>
            </w:tc>
            <w:tc>
              <w:tcPr>
                <w:tcW w:w="3647" w:type="pct"/>
                <w:shd w:val="clear" w:color="auto" w:fill="EEE8E5" w:themeFill="background2"/>
                <w:hideMark/>
              </w:tcPr>
              <w:p w14:paraId="0A3E64B6" w14:textId="77777777" w:rsidR="00691E8C" w:rsidRPr="00756031" w:rsidRDefault="00691E8C" w:rsidP="00B337F0">
                <w:pPr>
                  <w:pStyle w:val="TabletextL"/>
                  <w:rPr>
                    <w:rFonts w:ascii="Trebuchet MS" w:hAnsi="Trebuchet MS"/>
                    <w:color w:val="auto"/>
                  </w:rPr>
                </w:pPr>
                <w:r w:rsidRPr="00756031">
                  <w:rPr>
                    <w:color w:val="auto"/>
                  </w:rPr>
                  <w:t>Finding</w:t>
                </w:r>
              </w:p>
            </w:tc>
          </w:tr>
          <w:tr w:rsidR="000562B2" w14:paraId="66D9DD76" w14:textId="77777777" w:rsidTr="00756031">
            <w:trPr>
              <w:cantSplit/>
              <w:trHeight w:val="20"/>
              <w:hidden/>
            </w:trPr>
            <w:tc>
              <w:tcPr>
                <w:tcW w:w="490" w:type="pct"/>
                <w:hideMark/>
              </w:tcPr>
              <w:p w14:paraId="1E97D015" w14:textId="77777777" w:rsidR="000562B2" w:rsidRDefault="000562B2" w:rsidP="000562B2">
                <w:pPr>
                  <w:pStyle w:val="TabletextL"/>
                  <w:numPr>
                    <w:ilvl w:val="0"/>
                    <w:numId w:val="10"/>
                  </w:numPr>
                  <w:rPr>
                    <w:rFonts w:ascii="Trebuchet MS" w:hAnsi="Trebuchet MS"/>
                  </w:rPr>
                </w:pPr>
                <w:r w:rsidRPr="00E6086A">
                  <w:rPr>
                    <w:caps/>
                    <w:vanish/>
                  </w:rPr>
                  <w:t>&lt;Name_H_</w:t>
                </w:r>
                <w:r>
                  <w:rPr>
                    <w:caps/>
                    <w:vanish/>
                  </w:rPr>
                  <w:t>3</w:t>
                </w:r>
                <w:r w:rsidRPr="00E6086A">
                  <w:rPr>
                    <w:caps/>
                    <w:vanish/>
                  </w:rPr>
                  <w:t>&gt;</w:t>
                </w:r>
              </w:p>
            </w:tc>
            <w:tc>
              <w:tcPr>
                <w:tcW w:w="863" w:type="pct"/>
                <w:shd w:val="clear" w:color="auto" w:fill="FFC000"/>
              </w:tcPr>
              <w:p w14:paraId="41167BB0" w14:textId="77777777" w:rsidR="000562B2" w:rsidRPr="00EB16D7" w:rsidRDefault="000562B2" w:rsidP="00756031">
                <w:pPr>
                  <w:pStyle w:val="TabletextL"/>
                  <w:jc w:val="center"/>
                </w:pPr>
                <w:r w:rsidRPr="00756031">
                  <w:rPr>
                    <w:vanish/>
                    <w:color w:val="FFFFFF" w:themeColor="background1"/>
                  </w:rPr>
                  <w:t>InsertRichText(GetColumn(“SeverityName”))</w:t>
                </w:r>
                <w:sdt>
                  <w:sdtPr>
                    <w:rPr>
                      <w:vanish/>
                      <w:color w:val="FFFFFF" w:themeColor="background1"/>
                    </w:rPr>
                    <w:id w:val="-1304155055"/>
                    <w:placeholder>
                      <w:docPart w:val="FD054A64A7234EB29D97D43F0948C4F6"/>
                    </w:placeholder>
                  </w:sdtPr>
                  <w:sdtEndPr/>
                  <w:sdtContent>
                    <w:r w:rsidRPr="00756031">
                      <w:rPr>
                        <w:color w:val="FFFFFF" w:themeColor="background1"/>
                      </w:rPr>
                      <w:t>Medium</w:t>
                    </w:r>
                  </w:sdtContent>
                </w:sdt>
              </w:p>
            </w:tc>
            <w:tc>
              <w:tcPr>
                <w:tcW w:w="3647" w:type="pct"/>
              </w:tcPr>
              <w:p w14:paraId="1693E269" w14:textId="23E775FF" w:rsidR="000562B2" w:rsidRDefault="000562B2" w:rsidP="000562B2">
                <w:pPr>
                  <w:pStyle w:val="NormalXX"/>
                </w:pPr>
                <w:r w:rsidRPr="00E7170A">
                  <w:rPr>
                    <w:vanish/>
                  </w:rPr>
                  <w:t>InsertRichText(GetColumn(“Description”))</w:t>
                </w:r>
                <w:sdt>
                  <w:sdtPr>
                    <w:rPr>
                      <w:rFonts w:asciiTheme="minorHAnsi" w:eastAsiaTheme="minorHAnsi" w:hAnsiTheme="minorHAnsi" w:cstheme="minorBidi"/>
                      <w:vanish/>
                      <w:sz w:val="22"/>
                      <w:szCs w:val="22"/>
                      <w:lang w:eastAsia="en-US"/>
                    </w:rPr>
                    <w:id w:val="-2111567597"/>
                    <w:placeholder>
                      <w:docPart w:val="5F3D28CF4DAC419EBDB4DD0236ACF781"/>
                    </w:placeholder>
                  </w:sdtPr>
                  <w:sdtEndPr/>
                  <w:sdtContent>
                    <w:r>
                      <w:t>The 'Council Matters 301' edition was circulated amongst all members of staff in an email on 28 November 2017 and within its contents was a section about the importance of carrying out due diligence. This section explains the purpose of customer due diligence a</w:t>
                    </w:r>
                    <w:r w:rsidR="007E1951">
                      <w:t>nd the subjective questions an O</w:t>
                    </w:r>
                    <w:r>
                      <w:t xml:space="preserve">fficer may think of when carrying out due diligence. </w:t>
                    </w:r>
                  </w:sdtContent>
                </w:sdt>
              </w:p>
              <w:p w14:paraId="426196F5" w14:textId="77777777" w:rsidR="000562B2" w:rsidRDefault="000562B2" w:rsidP="000562B2">
                <w:pPr>
                  <w:pStyle w:val="NormalXX"/>
                </w:pPr>
              </w:p>
              <w:p w14:paraId="34E9136A" w14:textId="1C6DDDF3" w:rsidR="000562B2" w:rsidRDefault="000562B2" w:rsidP="000562B2">
                <w:pPr>
                  <w:pStyle w:val="NormalXX"/>
                </w:pPr>
                <w:r>
                  <w:t>However, due to a technical issue with the customer master file having be</w:t>
                </w:r>
                <w:r w:rsidR="007E1951">
                  <w:t>en wiped at time of audit, the C</w:t>
                </w:r>
                <w:r>
                  <w:t xml:space="preserve">ouncil could not provide any evidence to show that due diligence was being carried out. In fact, Income Officers expressed that in the vast majority of cases due diligence was not being carried out at all by departments when creating customers. There is a tick box to confirm that due diligence has been completed when creating a new customer, however, this is </w:t>
                </w:r>
                <w:r w:rsidR="007E1951">
                  <w:t>an optional</w:t>
                </w:r>
                <w:r>
                  <w:t xml:space="preserve"> field at present and is consequently ignored. </w:t>
                </w:r>
              </w:p>
              <w:p w14:paraId="6C9A9E40" w14:textId="77777777" w:rsidR="000562B2" w:rsidRDefault="000562B2" w:rsidP="000562B2">
                <w:pPr>
                  <w:pStyle w:val="NormalXX"/>
                </w:pPr>
              </w:p>
              <w:p w14:paraId="02B5E7CD" w14:textId="5FE1998C" w:rsidR="000562B2" w:rsidRDefault="000562B2" w:rsidP="000562B2">
                <w:pPr>
                  <w:pStyle w:val="NormalXX"/>
                </w:pPr>
                <w:r>
                  <w:t xml:space="preserve">Furthermore, there was no evidence of guidance on levels of due diligence that should be carried out depending on the amount of money being collected from customers. We would expect there to be greater levels of due diligence for customers </w:t>
                </w:r>
                <w:r w:rsidR="007E1951">
                  <w:t>receiving</w:t>
                </w:r>
                <w:r>
                  <w:t xml:space="preserve"> high</w:t>
                </w:r>
                <w:r w:rsidR="007E1951">
                  <w:t xml:space="preserve">er </w:t>
                </w:r>
                <w:r>
                  <w:t>value services from the Council.</w:t>
                </w:r>
              </w:p>
              <w:p w14:paraId="178A6257" w14:textId="77777777" w:rsidR="000562B2" w:rsidRDefault="000562B2" w:rsidP="000562B2">
                <w:pPr>
                  <w:pStyle w:val="NormalXX"/>
                </w:pPr>
              </w:p>
              <w:p w14:paraId="0BC02F0E" w14:textId="7163C038" w:rsidR="000562B2" w:rsidRDefault="000562B2" w:rsidP="000562B2">
                <w:pPr>
                  <w:pStyle w:val="NormalXX"/>
                </w:pPr>
                <w:r>
                  <w:t xml:space="preserve">The failure to carry out due diligence could become critical to the Council's finances and reputation, especially if unchecked debtors default on payments which could cost the </w:t>
                </w:r>
                <w:r w:rsidR="00462025">
                  <w:t>C</w:t>
                </w:r>
                <w:r>
                  <w:t>ouncil significant amounts of money. Moreover, for the Council to be satisfied that the income they are receiving is legitimate and legal, it is essential that there is du</w:t>
                </w:r>
                <w:r w:rsidR="007E1951">
                  <w:t>e diligence for</w:t>
                </w:r>
                <w:r w:rsidR="007C1ACB">
                  <w:t xml:space="preserve"> new customers.</w:t>
                </w:r>
                <w:r w:rsidRPr="00E7170A">
                  <w:rPr>
                    <w:vanish/>
                  </w:rPr>
                  <w:t>InsertRichText(GetColumn(“Description”))</w:t>
                </w:r>
                <w:sdt>
                  <w:sdtPr>
                    <w:rPr>
                      <w:rFonts w:asciiTheme="minorHAnsi" w:eastAsiaTheme="minorHAnsi" w:hAnsiTheme="minorHAnsi" w:cstheme="minorBidi"/>
                      <w:vanish/>
                      <w:sz w:val="22"/>
                      <w:szCs w:val="22"/>
                      <w:lang w:eastAsia="en-US"/>
                    </w:rPr>
                    <w:id w:val="1410034980"/>
                    <w:placeholder>
                      <w:docPart w:val="09403C916FCC4586AAB9834D01A5A86C"/>
                    </w:placeholder>
                  </w:sdtPr>
                  <w:sdtEndPr/>
                  <w:sdtContent>
                    <w:r w:rsidRPr="00CC1F00">
                      <w:rPr>
                        <w:vanish/>
                      </w:rPr>
                      <w:t>The 'Council Matters 301' edition was circulated amongst all members of staff in an email on 28 November 2017 and within its contents was a section about the importance of carrying out due diligence. This section explains the purpose of customer due diligence, the type of information needed for high security, and the subjective questions the officer may think of when carrying out due diligence.</w:t>
                    </w:r>
                  </w:sdtContent>
                </w:sdt>
              </w:p>
            </w:tc>
          </w:tr>
          <w:tr w:rsidR="000562B2" w14:paraId="7DAECFFF" w14:textId="77777777" w:rsidTr="00C018E4">
            <w:trPr>
              <w:cantSplit/>
              <w:trHeight w:val="20"/>
              <w:hidden/>
            </w:trPr>
            <w:tc>
              <w:tcPr>
                <w:tcW w:w="5000" w:type="pct"/>
                <w:gridSpan w:val="3"/>
                <w:shd w:val="clear" w:color="auto" w:fill="02A5E2" w:themeFill="accent2"/>
                <w:hideMark/>
              </w:tcPr>
              <w:p w14:paraId="4F11EC9B" w14:textId="77777777" w:rsidR="000562B2" w:rsidRDefault="000562B2" w:rsidP="000562B2">
                <w:pPr>
                  <w:pStyle w:val="TableSub-headingWhite"/>
                  <w:rPr>
                    <w:rFonts w:ascii="Trebuchet MS" w:hAnsi="Trebuchet MS"/>
                  </w:rPr>
                </w:pPr>
                <w:r w:rsidRPr="00E6086A">
                  <w:rPr>
                    <w:caps w:val="0"/>
                    <w:vanish/>
                  </w:rPr>
                  <w:lastRenderedPageBreak/>
                  <w:t>&lt;Name_H_</w:t>
                </w:r>
                <w:r>
                  <w:rPr>
                    <w:caps w:val="0"/>
                    <w:vanish/>
                  </w:rPr>
                  <w:t>4</w:t>
                </w:r>
                <w:r w:rsidRPr="00E6086A">
                  <w:rPr>
                    <w:caps w:val="0"/>
                    <w:vanish/>
                  </w:rPr>
                  <w:t>&gt;</w:t>
                </w:r>
                <w:r>
                  <w:t>RECOMMENDATION</w:t>
                </w:r>
              </w:p>
            </w:tc>
          </w:tr>
          <w:tr w:rsidR="000562B2" w14:paraId="28160A60" w14:textId="77777777" w:rsidTr="00C018E4">
            <w:trPr>
              <w:cantSplit/>
              <w:trHeight w:val="20"/>
              <w:hidden/>
            </w:trPr>
            <w:tc>
              <w:tcPr>
                <w:tcW w:w="5000" w:type="pct"/>
                <w:gridSpan w:val="3"/>
              </w:tcPr>
              <w:p w14:paraId="67AD670B" w14:textId="64D5A86D" w:rsidR="007E1951" w:rsidRDefault="000562B2" w:rsidP="007E1951">
                <w:pPr>
                  <w:pStyle w:val="NormalXX"/>
                  <w:numPr>
                    <w:ilvl w:val="0"/>
                    <w:numId w:val="18"/>
                  </w:numPr>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sdt>
                  <w:sdtPr>
                    <w:rPr>
                      <w:rFonts w:asciiTheme="minorHAnsi" w:eastAsiaTheme="minorHAnsi" w:hAnsiTheme="minorHAnsi" w:cstheme="minorBidi"/>
                      <w:vanish/>
                      <w:sz w:val="22"/>
                      <w:szCs w:val="22"/>
                      <w:lang w:eastAsia="en-US"/>
                    </w:rPr>
                    <w:id w:val="1449435279"/>
                    <w:placeholder>
                      <w:docPart w:val="0F329CD6DCE44079B91734D4C7D45BA1"/>
                    </w:placeholder>
                  </w:sdtPr>
                  <w:sdtEndPr/>
                  <w:sdtContent>
                    <w:r w:rsidR="007E1951" w:rsidRPr="007E1951">
                      <w:rPr>
                        <w:rFonts w:asciiTheme="minorHAnsi" w:eastAsiaTheme="minorHAnsi" w:hAnsiTheme="minorHAnsi" w:cstheme="minorBidi"/>
                        <w:szCs w:val="22"/>
                        <w:lang w:eastAsia="en-US"/>
                      </w:rPr>
                      <w:t>The Council should provide adequate levels of training/guidance on levels of due diligence required based on the value of services provided for the customer or the type of organisation they are.</w:t>
                    </w:r>
                    <w:r w:rsidR="007E1951">
                      <w:rPr>
                        <w:rFonts w:asciiTheme="minorHAnsi" w:eastAsiaTheme="minorHAnsi" w:hAnsiTheme="minorHAnsi" w:cstheme="minorBidi"/>
                        <w:vanish/>
                        <w:sz w:val="22"/>
                        <w:szCs w:val="22"/>
                        <w:lang w:eastAsia="en-US"/>
                      </w:rPr>
                      <w:t xml:space="preserve"> </w:t>
                    </w:r>
                  </w:sdtContent>
                </w:sdt>
              </w:p>
              <w:p w14:paraId="73AB55EE" w14:textId="470892FD" w:rsidR="007E1951" w:rsidRDefault="007E1951" w:rsidP="007E1951">
                <w:pPr>
                  <w:pStyle w:val="NormalXX"/>
                  <w:ind w:left="720"/>
                </w:pPr>
              </w:p>
              <w:p w14:paraId="57427071" w14:textId="75C71522" w:rsidR="007E1951" w:rsidRDefault="007E1951" w:rsidP="007E1951">
                <w:pPr>
                  <w:pStyle w:val="NormalXX"/>
                  <w:numPr>
                    <w:ilvl w:val="0"/>
                    <w:numId w:val="18"/>
                  </w:numPr>
                </w:pPr>
                <w:r>
                  <w:t>All de</w:t>
                </w:r>
                <w:r w:rsidR="00482F84">
                  <w:t>partments across the Council should</w:t>
                </w:r>
                <w:r>
                  <w:t xml:space="preserve"> be given adequate levels of training on the importance of due diligence, how to successfully carry out due diligence, and the consequences </w:t>
                </w:r>
                <w:r w:rsidR="00462025">
                  <w:t>for</w:t>
                </w:r>
                <w:r>
                  <w:t xml:space="preserve"> the Council </w:t>
                </w:r>
                <w:r w:rsidR="00462025">
                  <w:t>o</w:t>
                </w:r>
                <w:r>
                  <w:t xml:space="preserve">f the failure to complete due diligence. </w:t>
                </w:r>
              </w:p>
              <w:p w14:paraId="5F8A8DC7" w14:textId="77777777" w:rsidR="007C1ACB" w:rsidRDefault="007C1ACB" w:rsidP="007E1951">
                <w:pPr>
                  <w:pStyle w:val="NormalXX"/>
                  <w:ind w:left="360"/>
                </w:pPr>
              </w:p>
              <w:p w14:paraId="2C49D8FC" w14:textId="7A718B6A" w:rsidR="000562B2" w:rsidRDefault="000562B2" w:rsidP="000562B2">
                <w:pPr>
                  <w:pStyle w:val="NormalXX"/>
                  <w:numPr>
                    <w:ilvl w:val="0"/>
                    <w:numId w:val="18"/>
                  </w:numPr>
                </w:pPr>
                <w:r>
                  <w:t>The due diligence box should be a mandatory field to complete when creating a customer to prevent officers side-stepping it.</w:t>
                </w:r>
              </w:p>
            </w:tc>
          </w:tr>
          <w:tr w:rsidR="000562B2" w14:paraId="2E63A0AE" w14:textId="77777777" w:rsidTr="00C018E4">
            <w:trPr>
              <w:cantSplit/>
              <w:trHeight w:val="20"/>
              <w:hidden/>
            </w:trPr>
            <w:tc>
              <w:tcPr>
                <w:tcW w:w="5000" w:type="pct"/>
                <w:gridSpan w:val="3"/>
                <w:shd w:val="clear" w:color="auto" w:fill="02A5E2" w:themeFill="accent2"/>
                <w:hideMark/>
              </w:tcPr>
              <w:p w14:paraId="7098BBA5" w14:textId="77777777" w:rsidR="000562B2" w:rsidRDefault="000562B2" w:rsidP="000562B2">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0562B2" w14:paraId="1480AE06" w14:textId="77777777" w:rsidTr="00C018E4">
            <w:trPr>
              <w:cantSplit/>
              <w:trHeight w:val="20"/>
            </w:trPr>
            <w:tc>
              <w:tcPr>
                <w:tcW w:w="5000" w:type="pct"/>
                <w:gridSpan w:val="3"/>
              </w:tcPr>
              <w:p w14:paraId="314626B5" w14:textId="5DC19F27" w:rsidR="00547775" w:rsidRPr="00CA3DEF" w:rsidRDefault="00547775" w:rsidP="00CA3DEF">
                <w:pPr>
                  <w:pStyle w:val="TabletextL"/>
                  <w:ind w:left="284"/>
                  <w:rPr>
                    <w:color w:val="auto"/>
                  </w:rPr>
                </w:pPr>
                <w:r w:rsidRPr="00CA3DEF">
                  <w:rPr>
                    <w:color w:val="auto"/>
                  </w:rPr>
                  <w:t xml:space="preserve">There is a section on new customer due diligence in the draft Sundry Debtors guide - to be published in early 2019. The guide to creating new customers and raising invoices also has a section on due diligence. </w:t>
                </w:r>
              </w:p>
              <w:p w14:paraId="387C6986" w14:textId="77777777" w:rsidR="00547775" w:rsidRPr="00CA3DEF" w:rsidRDefault="00547775" w:rsidP="00CA3DEF">
                <w:pPr>
                  <w:pStyle w:val="TabletextL"/>
                  <w:ind w:left="284"/>
                  <w:rPr>
                    <w:color w:val="auto"/>
                  </w:rPr>
                </w:pPr>
              </w:p>
              <w:p w14:paraId="082FF7BF" w14:textId="6B47B1C9" w:rsidR="00547775" w:rsidRPr="00CA3DEF" w:rsidRDefault="00547775" w:rsidP="00CA3DEF">
                <w:pPr>
                  <w:pStyle w:val="TabletextL"/>
                  <w:ind w:left="284"/>
                  <w:rPr>
                    <w:color w:val="auto"/>
                  </w:rPr>
                </w:pPr>
                <w:r w:rsidRPr="00CA3DEF">
                  <w:rPr>
                    <w:color w:val="auto"/>
                  </w:rPr>
                  <w:t>Work is currently being done on setting clear guidelines on the levels of due diligence required.</w:t>
                </w:r>
              </w:p>
              <w:p w14:paraId="33401C66" w14:textId="77777777" w:rsidR="00547775" w:rsidRPr="00CA3DEF" w:rsidRDefault="00547775" w:rsidP="00CA3DEF">
                <w:pPr>
                  <w:pStyle w:val="TabletextL"/>
                  <w:ind w:left="284"/>
                  <w:rPr>
                    <w:color w:val="auto"/>
                  </w:rPr>
                </w:pPr>
              </w:p>
              <w:p w14:paraId="3F17F0E1" w14:textId="125CE0C3" w:rsidR="000562B2" w:rsidRPr="00CA3DEF" w:rsidRDefault="00547775" w:rsidP="00CA3DEF">
                <w:pPr>
                  <w:pStyle w:val="TabletextL"/>
                  <w:ind w:left="284"/>
                  <w:rPr>
                    <w:color w:val="auto"/>
                  </w:rPr>
                </w:pPr>
                <w:r w:rsidRPr="00CA3DEF">
                  <w:rPr>
                    <w:color w:val="auto"/>
                  </w:rPr>
                  <w:t xml:space="preserve">A </w:t>
                </w:r>
                <w:proofErr w:type="spellStart"/>
                <w:r w:rsidRPr="00CA3DEF">
                  <w:rPr>
                    <w:color w:val="auto"/>
                  </w:rPr>
                  <w:t>Vfire</w:t>
                </w:r>
                <w:proofErr w:type="spellEnd"/>
                <w:r w:rsidRPr="00CA3DEF">
                  <w:rPr>
                    <w:color w:val="auto"/>
                  </w:rPr>
                  <w:t xml:space="preserve"> has been raised with ICT to make the CDD field mandatory</w:t>
                </w:r>
                <w:r w:rsidR="000562B2" w:rsidRPr="00E6086A">
                  <w:rPr>
                    <w:vanish/>
                  </w:rPr>
                  <w:t>&lt;D_1&gt;</w:t>
                </w:r>
                <w:r w:rsidR="000562B2">
                  <w:rPr>
                    <w:vanish/>
                  </w:rPr>
                  <w:t>Insert(GetColumn(“ActionsRef”))&lt;i&gt;</w:t>
                </w:r>
                <w:r w:rsidR="000562B2" w:rsidRPr="004F633A">
                  <w:rPr>
                    <w:vanish/>
                  </w:rPr>
                  <w:t>&lt;/i&gt;</w:t>
                </w:r>
                <w:r w:rsidR="000562B2" w:rsidRPr="00E7170A">
                  <w:rPr>
                    <w:vanish/>
                  </w:rPr>
                  <w:t>InsertRichText(GetColumn(“</w:t>
                </w:r>
                <w:r w:rsidR="000562B2">
                  <w:rPr>
                    <w:vanish/>
                    <w:sz w:val="18"/>
                    <w:szCs w:val="18"/>
                    <w:lang w:val="en-US"/>
                  </w:rPr>
                  <w:t>ActionsDescription</w:t>
                </w:r>
                <w:r w:rsidR="000562B2" w:rsidRPr="00E7170A">
                  <w:rPr>
                    <w:vanish/>
                  </w:rPr>
                  <w:t>”))</w:t>
                </w:r>
                <w:sdt>
                  <w:sdtPr>
                    <w:rPr>
                      <w:vanish/>
                    </w:rPr>
                    <w:id w:val="-560856585"/>
                    <w:placeholder>
                      <w:docPart w:val="55D968FA9DEB4C9084B70CC3CB9126C5"/>
                    </w:placeholder>
                  </w:sdtPr>
                  <w:sdtEndPr/>
                  <w:sdtContent/>
                </w:sdt>
              </w:p>
            </w:tc>
          </w:tr>
          <w:tr w:rsidR="000562B2" w14:paraId="741ADE91" w14:textId="77777777" w:rsidTr="00A812C5">
            <w:trPr>
              <w:cantSplit/>
              <w:trHeight w:val="21"/>
              <w:hidden/>
            </w:trPr>
            <w:tc>
              <w:tcPr>
                <w:tcW w:w="1353" w:type="pct"/>
                <w:gridSpan w:val="2"/>
                <w:hideMark/>
              </w:tcPr>
              <w:p w14:paraId="27A0DE31" w14:textId="77777777" w:rsidR="000562B2" w:rsidRPr="007E1951" w:rsidRDefault="000562B2" w:rsidP="000562B2">
                <w:pPr>
                  <w:pStyle w:val="TabletextL"/>
                  <w:rPr>
                    <w:color w:val="auto"/>
                  </w:rPr>
                </w:pPr>
                <w:r w:rsidRPr="007E1951">
                  <w:rPr>
                    <w:vanish/>
                    <w:color w:val="auto"/>
                  </w:rPr>
                  <w:t>&lt;D_2&gt;</w:t>
                </w:r>
                <w:r w:rsidRPr="007E1951">
                  <w:rPr>
                    <w:color w:val="auto"/>
                  </w:rPr>
                  <w:t>Responsible Officer:</w:t>
                </w:r>
              </w:p>
            </w:tc>
            <w:tc>
              <w:tcPr>
                <w:tcW w:w="3647" w:type="pct"/>
              </w:tcPr>
              <w:p w14:paraId="6178D89D" w14:textId="77777777" w:rsidR="000562B2" w:rsidRPr="007E1951" w:rsidRDefault="000562B2" w:rsidP="000562B2">
                <w:pPr>
                  <w:pStyle w:val="TabletextL"/>
                  <w:rPr>
                    <w:color w:val="auto"/>
                  </w:rPr>
                </w:pPr>
                <w:r w:rsidRPr="007E1951">
                  <w:rPr>
                    <w:color w:val="auto"/>
                  </w:rPr>
                  <w:t>Neil Markham</w:t>
                </w:r>
                <w:r w:rsidRPr="007E1951">
                  <w:rPr>
                    <w:vanish/>
                    <w:color w:val="auto"/>
                  </w:rPr>
                  <w:t>Insert(GetColumn(“OwnerName”))&lt;i&gt;&lt;/i&gt;</w:t>
                </w:r>
              </w:p>
            </w:tc>
          </w:tr>
          <w:tr w:rsidR="000562B2" w14:paraId="4F700720" w14:textId="77777777" w:rsidTr="00A812C5">
            <w:trPr>
              <w:cantSplit/>
              <w:trHeight w:val="21"/>
              <w:hidden/>
            </w:trPr>
            <w:tc>
              <w:tcPr>
                <w:tcW w:w="1353" w:type="pct"/>
                <w:gridSpan w:val="2"/>
                <w:hideMark/>
              </w:tcPr>
              <w:p w14:paraId="45D95138" w14:textId="1E56F64C" w:rsidR="000562B2" w:rsidRPr="007E1951" w:rsidRDefault="000562B2" w:rsidP="008524EC">
                <w:pPr>
                  <w:pStyle w:val="TabletextL"/>
                  <w:rPr>
                    <w:color w:val="auto"/>
                  </w:rPr>
                </w:pPr>
                <w:r w:rsidRPr="007E1951">
                  <w:rPr>
                    <w:vanish/>
                    <w:color w:val="auto"/>
                  </w:rPr>
                  <w:t>&lt;D_3&gt;</w:t>
                </w:r>
                <w:r w:rsidRPr="007E1951">
                  <w:rPr>
                    <w:color w:val="auto"/>
                  </w:rPr>
                  <w:t>Implementation Date:</w:t>
                </w:r>
                <w:r w:rsidR="00CA3DEF">
                  <w:rPr>
                    <w:color w:val="auto"/>
                  </w:rPr>
                  <w:t xml:space="preserve"> </w:t>
                </w:r>
                <w:r w:rsidR="008524EC">
                  <w:rPr>
                    <w:color w:val="auto"/>
                  </w:rPr>
                  <w:t>April</w:t>
                </w:r>
                <w:r w:rsidR="00CA3DEF">
                  <w:rPr>
                    <w:color w:val="auto"/>
                  </w:rPr>
                  <w:t xml:space="preserve"> 19</w:t>
                </w:r>
              </w:p>
            </w:tc>
            <w:tc>
              <w:tcPr>
                <w:tcW w:w="3647" w:type="pct"/>
              </w:tcPr>
              <w:p w14:paraId="3D0DA497" w14:textId="77777777" w:rsidR="000562B2" w:rsidRPr="007E1951" w:rsidRDefault="000562B2" w:rsidP="000562B2">
                <w:pPr>
                  <w:pStyle w:val="TabletextL"/>
                  <w:rPr>
                    <w:color w:val="auto"/>
                  </w:rPr>
                </w:pPr>
                <w:r w:rsidRPr="007E1951">
                  <w:rPr>
                    <w:vanish/>
                    <w:color w:val="auto"/>
                  </w:rPr>
                  <w:t>Insert(Format(“{0:dd MMMM yyyy}“, Date(</w:t>
                </w:r>
                <w:r w:rsidRPr="007E1951">
                  <w:rPr>
                    <w:vanish/>
                    <w:color w:val="auto"/>
                    <w:lang w:val="bg-BG"/>
                  </w:rPr>
                  <w:t>Get</w:t>
                </w:r>
                <w:r w:rsidRPr="007E1951">
                  <w:rPr>
                    <w:vanish/>
                    <w:color w:val="auto"/>
                    <w:lang w:val="en-US"/>
                  </w:rPr>
                  <w:t>Column</w:t>
                </w:r>
                <w:r w:rsidRPr="007E1951">
                  <w:rPr>
                    <w:vanish/>
                    <w:color w:val="auto"/>
                    <w:lang w:val="bg-BG"/>
                  </w:rPr>
                  <w:t>("</w:t>
                </w:r>
                <w:r w:rsidRPr="007E1951">
                  <w:rPr>
                    <w:vanish/>
                    <w:color w:val="auto"/>
                  </w:rPr>
                  <w:t>ActionsCurrentDueDate</w:t>
                </w:r>
                <w:r w:rsidRPr="007E1951">
                  <w:rPr>
                    <w:vanish/>
                    <w:color w:val="auto"/>
                    <w:lang w:val="bg-BG"/>
                  </w:rPr>
                  <w:t>"))</w:t>
                </w:r>
                <w:r w:rsidRPr="007E1951">
                  <w:rPr>
                    <w:vanish/>
                    <w:color w:val="auto"/>
                  </w:rPr>
                  <w:t>))&lt;i&gt;&lt;/i&gt;</w:t>
                </w:r>
              </w:p>
            </w:tc>
          </w:tr>
          <w:tr w:rsidR="00E24F73" w:rsidRPr="00700885" w14:paraId="34DC5020" w14:textId="77777777" w:rsidTr="00A812C5">
            <w:trPr>
              <w:cantSplit/>
              <w:trHeight w:val="21"/>
              <w:hidden/>
            </w:trPr>
            <w:tc>
              <w:tcPr>
                <w:tcW w:w="1353" w:type="pct"/>
                <w:gridSpan w:val="2"/>
                <w:tcBorders>
                  <w:bottom w:val="single" w:sz="4" w:space="0" w:color="E7E7E7" w:themeColor="accent6"/>
                </w:tcBorders>
              </w:tcPr>
              <w:p w14:paraId="561CBE7B" w14:textId="77777777" w:rsidR="00E24F73" w:rsidRPr="00700885" w:rsidRDefault="00E24F73" w:rsidP="000562B2">
                <w:pPr>
                  <w:pStyle w:val="TabletextL"/>
                  <w:pageBreakBefore/>
                  <w:rPr>
                    <w:vanish/>
                    <w:sz w:val="2"/>
                    <w:szCs w:val="2"/>
                  </w:rPr>
                </w:pPr>
              </w:p>
            </w:tc>
            <w:tc>
              <w:tcPr>
                <w:tcW w:w="3647" w:type="pct"/>
                <w:tcBorders>
                  <w:bottom w:val="single" w:sz="4" w:space="0" w:color="E7E7E7" w:themeColor="accent6"/>
                </w:tcBorders>
              </w:tcPr>
              <w:p w14:paraId="27C46826" w14:textId="77777777" w:rsidR="00E24F73" w:rsidRPr="00700885" w:rsidRDefault="00E24F73" w:rsidP="000562B2">
                <w:pPr>
                  <w:pStyle w:val="TabletextL"/>
                  <w:pageBreakBefore/>
                  <w:rPr>
                    <w:vanish/>
                    <w:sz w:val="2"/>
                    <w:szCs w:val="2"/>
                  </w:rPr>
                </w:pPr>
              </w:p>
            </w:tc>
          </w:tr>
          <w:tr w:rsidR="000562B2" w:rsidRPr="00700885" w14:paraId="1672F09A" w14:textId="77777777" w:rsidTr="00A812C5">
            <w:trPr>
              <w:cantSplit/>
              <w:trHeight w:val="21"/>
              <w:hidden/>
            </w:trPr>
            <w:tc>
              <w:tcPr>
                <w:tcW w:w="1353" w:type="pct"/>
                <w:gridSpan w:val="2"/>
                <w:tcBorders>
                  <w:bottom w:val="single" w:sz="4" w:space="0" w:color="E7E7E7" w:themeColor="accent6"/>
                </w:tcBorders>
              </w:tcPr>
              <w:p w14:paraId="17CE4167" w14:textId="77777777" w:rsidR="000562B2" w:rsidRPr="00700885" w:rsidRDefault="000562B2" w:rsidP="000562B2">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5EAFB9AC" w14:textId="77777777" w:rsidR="000562B2" w:rsidRPr="00700885" w:rsidRDefault="000562B2" w:rsidP="000562B2">
                <w:pPr>
                  <w:pStyle w:val="TabletextL"/>
                  <w:pageBreakBefore/>
                  <w:rPr>
                    <w:vanish/>
                    <w:sz w:val="2"/>
                    <w:szCs w:val="2"/>
                  </w:rPr>
                </w:pPr>
              </w:p>
            </w:tc>
          </w:tr>
          <w:tr w:rsidR="000562B2" w14:paraId="64FF4807" w14:textId="77777777" w:rsidTr="00C018E4">
            <w:trPr>
              <w:cantSplit/>
              <w:trHeight w:val="20"/>
              <w:hidden/>
            </w:trPr>
            <w:tc>
              <w:tcPr>
                <w:tcW w:w="5000" w:type="pct"/>
                <w:gridSpan w:val="3"/>
                <w:shd w:val="clear" w:color="auto" w:fill="02A5E2" w:themeFill="accent2"/>
                <w:hideMark/>
              </w:tcPr>
              <w:p w14:paraId="5284F3C0" w14:textId="77777777" w:rsidR="000562B2" w:rsidRDefault="000562B2" w:rsidP="000562B2">
                <w:pPr>
                  <w:pStyle w:val="TableSub-headingWhite"/>
                  <w:rPr>
                    <w:rFonts w:ascii="Trebuchet MS" w:hAnsi="Trebuchet MS"/>
                  </w:rPr>
                </w:pPr>
                <w:r w:rsidRPr="00E6086A">
                  <w:rPr>
                    <w:caps w:val="0"/>
                    <w:vanish/>
                  </w:rPr>
                  <w:t>&lt;Name_H_1&gt;</w:t>
                </w:r>
                <w:r>
                  <w:t xml:space="preserve">RISK:  </w:t>
                </w:r>
                <w:r>
                  <w:rPr>
                    <w:rFonts w:ascii="Calibri" w:hAnsi="Calibri"/>
                    <w:caps w:val="0"/>
                    <w:vanish/>
                    <w:color w:val="auto"/>
                    <w:kern w:val="0"/>
                    <w:sz w:val="24"/>
                    <w:szCs w:val="20"/>
                    <w:lang w:val="bg-BG" w:eastAsia="bg-BG" w:bidi="bg-BG"/>
                  </w:rPr>
                  <w:t>Insert(Get</w:t>
                </w:r>
                <w:r>
                  <w:rPr>
                    <w:rFonts w:ascii="Calibri" w:hAnsi="Calibri"/>
                    <w:caps w:val="0"/>
                    <w:vanish/>
                    <w:color w:val="auto"/>
                    <w:kern w:val="0"/>
                    <w:sz w:val="24"/>
                    <w:szCs w:val="20"/>
                    <w:lang w:val="en-US" w:eastAsia="bg-BG" w:bidi="bg-BG"/>
                  </w:rPr>
                  <w:t>C</w:t>
                </w:r>
                <w:r>
                  <w:rPr>
                    <w:rFonts w:ascii="Calibri" w:hAnsi="Calibri"/>
                    <w:caps w:val="0"/>
                    <w:vanish/>
                    <w:color w:val="auto"/>
                    <w:kern w:val="0"/>
                    <w:sz w:val="24"/>
                    <w:szCs w:val="20"/>
                    <w:lang w:val="bg-BG" w:eastAsia="bg-BG" w:bidi="bg-BG"/>
                  </w:rPr>
                  <w:t>olumn</w:t>
                </w:r>
                <w:r w:rsidRPr="00F47DE5">
                  <w:rPr>
                    <w:rFonts w:ascii="Calibri" w:hAnsi="Calibri"/>
                    <w:caps w:val="0"/>
                    <w:vanish/>
                    <w:color w:val="auto"/>
                    <w:kern w:val="0"/>
                    <w:sz w:val="24"/>
                    <w:szCs w:val="20"/>
                    <w:lang w:val="bg-BG" w:eastAsia="bg-BG" w:bidi="bg-BG"/>
                  </w:rPr>
                  <w:t>("</w:t>
                </w:r>
                <w:r w:rsidRPr="005501D5">
                  <w:rPr>
                    <w:rFonts w:ascii="Calibri" w:hAnsi="Calibri"/>
                    <w:caps w:val="0"/>
                    <w:vanish/>
                    <w:color w:val="auto"/>
                    <w:kern w:val="0"/>
                    <w:sz w:val="24"/>
                    <w:szCs w:val="20"/>
                    <w:lang w:val="en-US" w:eastAsia="bg-BG" w:bidi="bg-BG"/>
                  </w:rPr>
                  <w:t>ParentRiskTitle</w:t>
                </w:r>
                <w:r w:rsidRPr="00F47DE5">
                  <w:rPr>
                    <w:rFonts w:ascii="Calibri" w:hAnsi="Calibri"/>
                    <w:caps w:val="0"/>
                    <w:vanish/>
                    <w:color w:val="auto"/>
                    <w:kern w:val="0"/>
                    <w:sz w:val="24"/>
                    <w:szCs w:val="20"/>
                    <w:lang w:val="bg-BG" w:eastAsia="bg-BG" w:bidi="bg-BG"/>
                  </w:rPr>
                  <w:t>"))&lt;i&gt;</w:t>
                </w:r>
                <w:r>
                  <w:t>Insufficient arrangements are in place to review and approve debt write-off and/or approval is not undertaken in-line with financial regulation procedures set-out</w:t>
                </w:r>
              </w:p>
              <w:p w14:paraId="5187E23E" w14:textId="77777777" w:rsidR="000562B2" w:rsidRDefault="000562B2" w:rsidP="000562B2">
                <w:pPr>
                  <w:pStyle w:val="TableSub-headingWhite"/>
                  <w:rPr>
                    <w:rFonts w:ascii="Trebuchet MS" w:hAnsi="Trebuchet MS"/>
                  </w:rPr>
                </w:pP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0562B2" w14:paraId="4FFA2A4C" w14:textId="77777777" w:rsidTr="00A812C5">
            <w:trPr>
              <w:cantSplit/>
              <w:trHeight w:val="20"/>
              <w:hidden/>
            </w:trPr>
            <w:tc>
              <w:tcPr>
                <w:tcW w:w="490" w:type="pct"/>
                <w:shd w:val="clear" w:color="auto" w:fill="EEE8E5" w:themeFill="background2"/>
                <w:hideMark/>
              </w:tcPr>
              <w:p w14:paraId="307B16C6" w14:textId="77777777" w:rsidR="000562B2" w:rsidRPr="007C1ACB" w:rsidRDefault="000562B2" w:rsidP="000562B2">
                <w:pPr>
                  <w:pStyle w:val="TabletextL"/>
                  <w:rPr>
                    <w:rFonts w:ascii="Trebuchet MS" w:hAnsi="Trebuchet MS"/>
                    <w:color w:val="auto"/>
                  </w:rPr>
                </w:pPr>
                <w:r w:rsidRPr="007C1ACB">
                  <w:rPr>
                    <w:caps/>
                    <w:vanish/>
                    <w:color w:val="auto"/>
                  </w:rPr>
                  <w:t>&lt;Name_H_2&gt;</w:t>
                </w:r>
                <w:r w:rsidRPr="007C1ACB">
                  <w:rPr>
                    <w:color w:val="auto"/>
                  </w:rPr>
                  <w:t>Ref</w:t>
                </w:r>
              </w:p>
            </w:tc>
            <w:tc>
              <w:tcPr>
                <w:tcW w:w="863" w:type="pct"/>
                <w:shd w:val="clear" w:color="auto" w:fill="EEE8E5" w:themeFill="background2"/>
                <w:hideMark/>
              </w:tcPr>
              <w:p w14:paraId="7D2588C9" w14:textId="77777777" w:rsidR="000562B2" w:rsidRPr="007C1ACB" w:rsidRDefault="000562B2" w:rsidP="000562B2">
                <w:pPr>
                  <w:pStyle w:val="TabletextL"/>
                  <w:jc w:val="center"/>
                  <w:rPr>
                    <w:rFonts w:ascii="Trebuchet MS" w:hAnsi="Trebuchet MS"/>
                    <w:color w:val="auto"/>
                  </w:rPr>
                </w:pPr>
                <w:r w:rsidRPr="007C1ACB">
                  <w:rPr>
                    <w:color w:val="auto"/>
                  </w:rPr>
                  <w:t>Significance</w:t>
                </w:r>
              </w:p>
            </w:tc>
            <w:tc>
              <w:tcPr>
                <w:tcW w:w="3647" w:type="pct"/>
                <w:shd w:val="clear" w:color="auto" w:fill="EEE8E5" w:themeFill="background2"/>
                <w:hideMark/>
              </w:tcPr>
              <w:p w14:paraId="23FD8593" w14:textId="77777777" w:rsidR="000562B2" w:rsidRPr="007C1ACB" w:rsidRDefault="000562B2" w:rsidP="000562B2">
                <w:pPr>
                  <w:pStyle w:val="TabletextL"/>
                  <w:rPr>
                    <w:rFonts w:ascii="Trebuchet MS" w:hAnsi="Trebuchet MS"/>
                    <w:color w:val="auto"/>
                  </w:rPr>
                </w:pPr>
                <w:r w:rsidRPr="007C1ACB">
                  <w:rPr>
                    <w:color w:val="auto"/>
                  </w:rPr>
                  <w:t>Finding</w:t>
                </w:r>
              </w:p>
            </w:tc>
          </w:tr>
          <w:tr w:rsidR="000562B2" w14:paraId="6F08D1A0" w14:textId="77777777" w:rsidTr="00A812C5">
            <w:trPr>
              <w:cantSplit/>
              <w:trHeight w:val="20"/>
              <w:hidden/>
            </w:trPr>
            <w:tc>
              <w:tcPr>
                <w:tcW w:w="490" w:type="pct"/>
                <w:hideMark/>
              </w:tcPr>
              <w:p w14:paraId="4B3593E7" w14:textId="77777777" w:rsidR="000562B2" w:rsidRPr="007C1ACB" w:rsidRDefault="000562B2" w:rsidP="000562B2">
                <w:pPr>
                  <w:pStyle w:val="TabletextL"/>
                  <w:numPr>
                    <w:ilvl w:val="0"/>
                    <w:numId w:val="10"/>
                  </w:numPr>
                  <w:rPr>
                    <w:rFonts w:ascii="Trebuchet MS" w:hAnsi="Trebuchet MS"/>
                    <w:color w:val="auto"/>
                  </w:rPr>
                </w:pPr>
                <w:r w:rsidRPr="007C1ACB">
                  <w:rPr>
                    <w:caps/>
                    <w:vanish/>
                    <w:color w:val="auto"/>
                  </w:rPr>
                  <w:t>&lt;Name_H_3&gt;</w:t>
                </w:r>
              </w:p>
            </w:tc>
            <w:tc>
              <w:tcPr>
                <w:tcW w:w="863" w:type="pct"/>
                <w:shd w:val="clear" w:color="auto" w:fill="FFC000"/>
              </w:tcPr>
              <w:p w14:paraId="6177ED24" w14:textId="77777777" w:rsidR="000562B2" w:rsidRPr="007C1ACB" w:rsidRDefault="000562B2" w:rsidP="007C1ACB">
                <w:pPr>
                  <w:pStyle w:val="TabletextL"/>
                  <w:jc w:val="center"/>
                  <w:rPr>
                    <w:color w:val="auto"/>
                  </w:rPr>
                </w:pPr>
                <w:r w:rsidRPr="007C1ACB">
                  <w:rPr>
                    <w:vanish/>
                    <w:color w:val="FFFFFF" w:themeColor="background1"/>
                    <w:shd w:val="clear" w:color="auto" w:fill="FFC000"/>
                  </w:rPr>
                  <w:t>InsertRichText(GetColumn(“SeverityName”))</w:t>
                </w:r>
                <w:sdt>
                  <w:sdtPr>
                    <w:rPr>
                      <w:vanish/>
                      <w:color w:val="FFFFFF" w:themeColor="background1"/>
                      <w:shd w:val="clear" w:color="auto" w:fill="FFC000"/>
                    </w:rPr>
                    <w:id w:val="-1541117115"/>
                    <w:placeholder>
                      <w:docPart w:val="FD054A64A7234EB29D97D43F0948C4F6"/>
                    </w:placeholder>
                  </w:sdtPr>
                  <w:sdtEndPr>
                    <w:rPr>
                      <w:color w:val="auto"/>
                      <w:shd w:val="clear" w:color="auto" w:fill="auto"/>
                    </w:rPr>
                  </w:sdtEndPr>
                  <w:sdtContent>
                    <w:r w:rsidRPr="007C1ACB">
                      <w:rPr>
                        <w:color w:val="FFFFFF" w:themeColor="background1"/>
                        <w:shd w:val="clear" w:color="auto" w:fill="FFC000"/>
                      </w:rPr>
                      <w:t>Medium</w:t>
                    </w:r>
                  </w:sdtContent>
                </w:sdt>
              </w:p>
            </w:tc>
            <w:tc>
              <w:tcPr>
                <w:tcW w:w="3647"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5998"/>
                </w:tblGrid>
                <w:tr w:rsidR="007C1ACB" w:rsidRPr="007C1ACB" w14:paraId="343F1AE6" w14:textId="77777777">
                  <w:trPr>
                    <w:cantSplit/>
                    <w:trHeight w:val="20"/>
                    <w:hidden/>
                  </w:trPr>
                  <w:tc>
                    <w:tcPr>
                      <w:tcW w:w="3738" w:type="pct"/>
                      <w:tcBorders>
                        <w:top w:val="nil"/>
                        <w:left w:val="nil"/>
                        <w:bottom w:val="nil"/>
                        <w:right w:val="nil"/>
                      </w:tcBorders>
                      <w:tcMar>
                        <w:top w:w="57" w:type="dxa"/>
                        <w:left w:w="57" w:type="dxa"/>
                        <w:bottom w:w="57" w:type="dxa"/>
                        <w:right w:w="57" w:type="dxa"/>
                      </w:tcMar>
                    </w:tcPr>
                    <w:p w14:paraId="50D17151" w14:textId="7DAC40BE" w:rsidR="000562B2" w:rsidRPr="007C1ACB" w:rsidRDefault="000562B2" w:rsidP="000562B2">
                      <w:pPr>
                        <w:pStyle w:val="NormalXXXX"/>
                      </w:pPr>
                      <w:r w:rsidRPr="007C1ACB">
                        <w:rPr>
                          <w:vanish/>
                        </w:rPr>
                        <w:t>InsertRichText(GetColumn(“Description”))</w:t>
                      </w:r>
                      <w:sdt>
                        <w:sdtPr>
                          <w:rPr>
                            <w:rFonts w:asciiTheme="minorHAnsi" w:eastAsiaTheme="minorHAnsi" w:hAnsiTheme="minorHAnsi" w:cstheme="minorBidi"/>
                            <w:vanish/>
                            <w:sz w:val="22"/>
                            <w:szCs w:val="22"/>
                            <w:lang w:eastAsia="en-US"/>
                          </w:rPr>
                          <w:id w:val="-1800525226"/>
                          <w:placeholder>
                            <w:docPart w:val="22B03F5910AB4DECAF03999E0B74CE08"/>
                          </w:placeholder>
                        </w:sdtPr>
                        <w:sdtEndPr/>
                        <w:sdtContent>
                          <w:r w:rsidRPr="007C1ACB">
                            <w:rPr>
                              <w:vanish/>
                            </w:rPr>
                            <w:t>InsertRichText(GetColumn(“Description”))</w:t>
                          </w:r>
                          <w:r w:rsidRPr="007C1ACB">
                            <w:t xml:space="preserve">The Council's approach to overdue debt is to write-off debts that are more than 270 days overdue. </w:t>
                          </w:r>
                          <w:r w:rsidR="007E1951">
                            <w:t>Customer groups with debts exceeding the 270 day mark are as follows</w:t>
                          </w:r>
                          <w:r w:rsidRPr="007C1ACB">
                            <w:t>:</w:t>
                          </w:r>
                        </w:sdtContent>
                      </w:sdt>
                    </w:p>
                    <w:p w14:paraId="0DF51834" w14:textId="77777777" w:rsidR="000562B2" w:rsidRPr="007C1ACB" w:rsidRDefault="000562B2" w:rsidP="000562B2">
                      <w:pPr>
                        <w:pStyle w:val="NormalXXXX"/>
                        <w:numPr>
                          <w:ilvl w:val="0"/>
                          <w:numId w:val="20"/>
                        </w:numPr>
                      </w:pPr>
                      <w:r w:rsidRPr="007C1ACB">
                        <w:t>Sundry</w:t>
                      </w:r>
                    </w:p>
                    <w:p w14:paraId="0EAE4C53" w14:textId="77777777" w:rsidR="000562B2" w:rsidRPr="007C1ACB" w:rsidRDefault="000562B2" w:rsidP="000562B2">
                      <w:pPr>
                        <w:pStyle w:val="NormalXXXX"/>
                        <w:numPr>
                          <w:ilvl w:val="0"/>
                          <w:numId w:val="20"/>
                        </w:numPr>
                      </w:pPr>
                      <w:r w:rsidRPr="007C1ACB">
                        <w:t xml:space="preserve">Commercial Rents and Licences </w:t>
                      </w:r>
                    </w:p>
                    <w:p w14:paraId="4FB2BFED" w14:textId="77777777" w:rsidR="000562B2" w:rsidRPr="007C1ACB" w:rsidRDefault="000562B2" w:rsidP="000562B2">
                      <w:pPr>
                        <w:pStyle w:val="NormalXXXX"/>
                        <w:numPr>
                          <w:ilvl w:val="0"/>
                          <w:numId w:val="20"/>
                        </w:numPr>
                      </w:pPr>
                      <w:r w:rsidRPr="007C1ACB">
                        <w:t>Garden Waste Subscriptions</w:t>
                      </w:r>
                    </w:p>
                    <w:p w14:paraId="1779D4A5" w14:textId="3A4DA4AB" w:rsidR="000562B2" w:rsidRPr="007C1ACB" w:rsidRDefault="000562B2" w:rsidP="000562B2">
                      <w:pPr>
                        <w:pStyle w:val="NormalXXXX"/>
                        <w:numPr>
                          <w:ilvl w:val="0"/>
                          <w:numId w:val="20"/>
                        </w:numPr>
                      </w:pPr>
                      <w:r w:rsidRPr="007C1ACB">
                        <w:t>Subscriptions</w:t>
                      </w:r>
                      <w:r w:rsidR="007E1951">
                        <w:t>.</w:t>
                      </w:r>
                    </w:p>
                    <w:p w14:paraId="37DF86D9" w14:textId="77777777" w:rsidR="000562B2" w:rsidRPr="007C1ACB" w:rsidRDefault="000562B2" w:rsidP="000562B2">
                      <w:pPr>
                        <w:pStyle w:val="NormalXXXX"/>
                      </w:pPr>
                    </w:p>
                    <w:p w14:paraId="1545028F" w14:textId="0C57B326" w:rsidR="000562B2" w:rsidRPr="007C1ACB" w:rsidRDefault="007E1951" w:rsidP="000562B2">
                      <w:pPr>
                        <w:pStyle w:val="NormalXXXX"/>
                      </w:pPr>
                      <w:r>
                        <w:t>In total, t</w:t>
                      </w:r>
                      <w:r w:rsidR="000562B2" w:rsidRPr="007C1ACB">
                        <w:t>here were 992 that had not been written off</w:t>
                      </w:r>
                      <w:r w:rsidR="00561DD1">
                        <w:t xml:space="preserve"> as of 16 October 2018</w:t>
                      </w:r>
                      <w:r w:rsidR="008821FA">
                        <w:t>. This shows that there are</w:t>
                      </w:r>
                      <w:r w:rsidR="000562B2" w:rsidRPr="007C1ACB">
                        <w:t xml:space="preserve"> deficiencies in the Council's reviewing of overdue debts causing debts that are long overdue to be left in the system and not efficiently dealt with. In one case there was an overdue</w:t>
                      </w:r>
                      <w:r w:rsidR="00561DD1">
                        <w:t xml:space="preserve"> debt dating as far back as 1992</w:t>
                      </w:r>
                      <w:r w:rsidR="000562B2" w:rsidRPr="007C1ACB">
                        <w:t>.</w:t>
                      </w:r>
                    </w:p>
                    <w:p w14:paraId="137FE59E" w14:textId="77777777" w:rsidR="000562B2" w:rsidRPr="007C1ACB" w:rsidRDefault="000562B2" w:rsidP="000562B2">
                      <w:pPr>
                        <w:pStyle w:val="NormalXXXX"/>
                      </w:pPr>
                    </w:p>
                    <w:p w14:paraId="2C98A4AF" w14:textId="5A24547A" w:rsidR="000562B2" w:rsidRPr="007C1ACB" w:rsidRDefault="000562B2" w:rsidP="000562B2">
                      <w:pPr>
                        <w:pStyle w:val="NormalXXXX"/>
                      </w:pPr>
                      <w:r w:rsidRPr="007C1ACB">
                        <w:t>Furthermore, due to its inception being less than 270 days ago there has not been any debts written off by the ODS. However, the reluctance of the ODS to refer overdue debtors to debt enforcement agencies, could cause the similar situation occurring with these debts too should action not be taken.</w:t>
                      </w:r>
                      <w:r w:rsidR="008821FA">
                        <w:t xml:space="preserve"> (See Finding 5)</w:t>
                      </w:r>
                    </w:p>
                    <w:p w14:paraId="76F28F95" w14:textId="77777777" w:rsidR="000562B2" w:rsidRPr="007C1ACB" w:rsidRDefault="000562B2" w:rsidP="000562B2">
                      <w:pPr>
                        <w:pStyle w:val="NormalXXXX"/>
                      </w:pPr>
                    </w:p>
                    <w:p w14:paraId="2B66B2D0" w14:textId="43BF5E7F" w:rsidR="008821FA" w:rsidRDefault="000562B2" w:rsidP="007C1ACB">
                      <w:pPr>
                        <w:pStyle w:val="NormalXXXX"/>
                      </w:pPr>
                      <w:r w:rsidRPr="007C1ACB">
                        <w:t xml:space="preserve">The implications of this are minor on the Council as in many of the cases where the overdue debt is more than 270 days it is unlikely the Council will be able to </w:t>
                      </w:r>
                      <w:r w:rsidR="008821FA">
                        <w:t xml:space="preserve">fully </w:t>
                      </w:r>
                      <w:r w:rsidRPr="007C1ACB">
                        <w:t xml:space="preserve">recover debts regardless. </w:t>
                      </w:r>
                      <w:r w:rsidR="008821FA">
                        <w:t>Consequently, t</w:t>
                      </w:r>
                      <w:r w:rsidRPr="007C1ACB">
                        <w:t>h</w:t>
                      </w:r>
                      <w:r w:rsidR="00450FF5" w:rsidRPr="007C1ACB">
                        <w:t>e overdue debts are merely sitting</w:t>
                      </w:r>
                      <w:r w:rsidR="008821FA">
                        <w:t xml:space="preserve"> unresolved.</w:t>
                      </w:r>
                      <w:r w:rsidRPr="007C1ACB">
                        <w:t xml:space="preserve"> </w:t>
                      </w:r>
                    </w:p>
                    <w:p w14:paraId="1747B032" w14:textId="62106E5C" w:rsidR="008821FA" w:rsidRPr="007C1ACB" w:rsidRDefault="008821FA" w:rsidP="007C1ACB">
                      <w:pPr>
                        <w:pStyle w:val="NormalXXXX"/>
                      </w:pPr>
                    </w:p>
                  </w:tc>
                </w:tr>
              </w:tbl>
              <w:p w14:paraId="7FD6D07A" w14:textId="768F79C0" w:rsidR="000562B2" w:rsidRPr="007C1ACB" w:rsidRDefault="000562B2" w:rsidP="000562B2">
                <w:pPr>
                  <w:pStyle w:val="TabletextL"/>
                  <w:rPr>
                    <w:color w:val="auto"/>
                  </w:rPr>
                </w:pPr>
              </w:p>
            </w:tc>
          </w:tr>
          <w:tr w:rsidR="000562B2" w14:paraId="14504E18" w14:textId="77777777" w:rsidTr="00C018E4">
            <w:trPr>
              <w:cantSplit/>
              <w:trHeight w:val="20"/>
              <w:hidden/>
            </w:trPr>
            <w:tc>
              <w:tcPr>
                <w:tcW w:w="5000" w:type="pct"/>
                <w:gridSpan w:val="3"/>
                <w:shd w:val="clear" w:color="auto" w:fill="02A5E2" w:themeFill="accent2"/>
                <w:hideMark/>
              </w:tcPr>
              <w:p w14:paraId="405EEA53" w14:textId="77777777" w:rsidR="000562B2" w:rsidRPr="008821FA" w:rsidRDefault="000562B2" w:rsidP="000562B2">
                <w:pPr>
                  <w:pStyle w:val="TableSub-headingWhite"/>
                  <w:rPr>
                    <w:rFonts w:ascii="Trebuchet MS" w:hAnsi="Trebuchet MS"/>
                    <w:color w:val="auto"/>
                  </w:rPr>
                </w:pPr>
                <w:r w:rsidRPr="008821FA">
                  <w:rPr>
                    <w:caps w:val="0"/>
                    <w:vanish/>
                  </w:rPr>
                  <w:t>&lt;Name_H_4&gt;</w:t>
                </w:r>
                <w:r w:rsidRPr="008821FA">
                  <w:t>RECOMMENDATION</w:t>
                </w:r>
              </w:p>
            </w:tc>
          </w:tr>
          <w:tr w:rsidR="000562B2" w14:paraId="0CCD1966" w14:textId="77777777" w:rsidTr="00C018E4">
            <w:trPr>
              <w:cantSplit/>
              <w:trHeight w:val="20"/>
              <w:hidden/>
            </w:trPr>
            <w:tc>
              <w:tcPr>
                <w:tcW w:w="5000" w:type="pct"/>
                <w:gridSpan w:val="3"/>
              </w:tcPr>
              <w:p w14:paraId="1B945ABA" w14:textId="7182A635" w:rsidR="000562B2" w:rsidRPr="008821FA" w:rsidRDefault="000562B2" w:rsidP="008821FA">
                <w:pPr>
                  <w:pStyle w:val="NormalXX"/>
                  <w:numPr>
                    <w:ilvl w:val="0"/>
                    <w:numId w:val="21"/>
                  </w:numPr>
                </w:pPr>
                <w:r w:rsidRPr="008821FA">
                  <w:rPr>
                    <w:caps/>
                    <w:vanish/>
                  </w:rPr>
                  <w:t>&lt;Name_H_5&gt;</w:t>
                </w:r>
                <w:r w:rsidRPr="008821FA">
                  <w:rPr>
                    <w:vanish/>
                  </w:rPr>
                  <w:t xml:space="preserve"> InsertRichText(GetColumn(“Recommendation”))</w:t>
                </w:r>
                <w:sdt>
                  <w:sdtPr>
                    <w:rPr>
                      <w:rFonts w:asciiTheme="minorHAnsi" w:eastAsiaTheme="minorHAnsi" w:hAnsiTheme="minorHAnsi" w:cstheme="minorBidi"/>
                      <w:vanish/>
                      <w:sz w:val="22"/>
                      <w:szCs w:val="22"/>
                      <w:lang w:eastAsia="en-US"/>
                    </w:rPr>
                    <w:id w:val="2093969544"/>
                    <w:placeholder>
                      <w:docPart w:val="0F329CD6DCE44079B91734D4C7D45BA1"/>
                    </w:placeholder>
                  </w:sdtPr>
                  <w:sdtEndPr/>
                  <w:sdtContent>
                    <w:r w:rsidRPr="008821FA">
                      <w:t xml:space="preserve">A monthly report </w:t>
                    </w:r>
                    <w:r w:rsidR="008821FA" w:rsidRPr="008821FA">
                      <w:t>should</w:t>
                    </w:r>
                    <w:r w:rsidRPr="008821FA">
                      <w:t xml:space="preserve"> be run to provide a list of all debts overdue by more than 270 days. The Incomes Team will then have the means to assess each overdue debt and the likelihood of the Council recovering the funds - dependent on whether the debt has a payment plan in place. Debts </w:t>
                    </w:r>
                    <w:r w:rsidR="00462025">
                      <w:t>should</w:t>
                    </w:r>
                    <w:r w:rsidRPr="008821FA">
                      <w:t xml:space="preserve"> then be written off as per the Council's current procedure by monthly approval by the Head of Financial Services.</w:t>
                    </w:r>
                  </w:sdtContent>
                </w:sdt>
              </w:p>
              <w:p w14:paraId="5DCFED3D" w14:textId="59EE0721" w:rsidR="008821FA" w:rsidRPr="008821FA" w:rsidRDefault="008821FA" w:rsidP="008821FA">
                <w:pPr>
                  <w:pStyle w:val="NormalXX"/>
                  <w:ind w:left="720"/>
                </w:pPr>
              </w:p>
            </w:tc>
          </w:tr>
          <w:tr w:rsidR="000562B2" w14:paraId="3EA3D860" w14:textId="77777777" w:rsidTr="00C018E4">
            <w:trPr>
              <w:cantSplit/>
              <w:trHeight w:val="20"/>
              <w:hidden/>
            </w:trPr>
            <w:tc>
              <w:tcPr>
                <w:tcW w:w="5000" w:type="pct"/>
                <w:gridSpan w:val="3"/>
                <w:shd w:val="clear" w:color="auto" w:fill="02A5E2" w:themeFill="accent2"/>
                <w:hideMark/>
              </w:tcPr>
              <w:p w14:paraId="33542889" w14:textId="77777777" w:rsidR="000562B2" w:rsidRDefault="000562B2" w:rsidP="000562B2">
                <w:pPr>
                  <w:pStyle w:val="TableSub-headingWhite"/>
                  <w:rPr>
                    <w:rFonts w:ascii="Trebuchet MS" w:hAnsi="Trebuchet MS"/>
                  </w:rPr>
                </w:pPr>
                <w:r w:rsidRPr="00E6086A">
                  <w:rPr>
                    <w:caps w:val="0"/>
                    <w:vanish/>
                  </w:rPr>
                  <w:lastRenderedPageBreak/>
                  <w:t>&lt;Name_H_</w:t>
                </w:r>
                <w:r>
                  <w:rPr>
                    <w:caps w:val="0"/>
                    <w:vanish/>
                  </w:rPr>
                  <w:t>6</w:t>
                </w:r>
                <w:r w:rsidRPr="00E6086A">
                  <w:rPr>
                    <w:caps w:val="0"/>
                    <w:vanish/>
                  </w:rPr>
                  <w:t>&gt;</w:t>
                </w:r>
                <w:r>
                  <w:t>MANAGEMENT RESPONSE</w:t>
                </w:r>
              </w:p>
            </w:tc>
          </w:tr>
          <w:tr w:rsidR="000562B2" w14:paraId="4C200181" w14:textId="77777777" w:rsidTr="00C018E4">
            <w:trPr>
              <w:cantSplit/>
              <w:trHeight w:val="20"/>
              <w:hidden/>
            </w:trPr>
            <w:tc>
              <w:tcPr>
                <w:tcW w:w="5000" w:type="pct"/>
                <w:gridSpan w:val="3"/>
              </w:tcPr>
              <w:p w14:paraId="2F43324E" w14:textId="0A35A3C5" w:rsidR="00CA3DEF" w:rsidRPr="00CA3DEF" w:rsidRDefault="000562B2" w:rsidP="00CA3DEF">
                <w:pPr>
                  <w:pStyle w:val="TabletextL"/>
                  <w:rPr>
                    <w:color w:val="auto"/>
                  </w:rPr>
                </w:pPr>
                <w:r w:rsidRPr="00CA3DEF">
                  <w:rPr>
                    <w:vanish/>
                    <w:color w:val="auto"/>
                  </w:rPr>
                  <w:t>&lt;D_1&gt;Insert(GetColumn(“ActionsRef”))&lt;i&gt;&lt;/i&gt;</w:t>
                </w:r>
                <w:r w:rsidR="00CA3DEF" w:rsidRPr="00CA3DEF">
                  <w:rPr>
                    <w:color w:val="auto"/>
                  </w:rPr>
                  <w:t xml:space="preserve">One of the team’s key KPI’s is around aged debt. Based on debt over 1 year for OCC and debt over 90 days for </w:t>
                </w:r>
                <w:r w:rsidR="008524EC">
                  <w:rPr>
                    <w:color w:val="auto"/>
                  </w:rPr>
                  <w:t>ODS</w:t>
                </w:r>
                <w:r w:rsidR="00CA3DEF" w:rsidRPr="00CA3DEF">
                  <w:rPr>
                    <w:color w:val="auto"/>
                  </w:rPr>
                  <w:t xml:space="preserve"> – This is in staff appraisals</w:t>
                </w:r>
                <w:r w:rsidR="008524EC">
                  <w:rPr>
                    <w:color w:val="auto"/>
                  </w:rPr>
                  <w:t xml:space="preserve"> as targeted</w:t>
                </w:r>
                <w:r w:rsidR="00CA3DEF" w:rsidRPr="00CA3DEF">
                  <w:rPr>
                    <w:color w:val="auto"/>
                  </w:rPr>
                  <w:t xml:space="preserve"> objective</w:t>
                </w:r>
                <w:r w:rsidR="008524EC">
                  <w:rPr>
                    <w:color w:val="auto"/>
                  </w:rPr>
                  <w:t>s</w:t>
                </w:r>
                <w:r w:rsidR="00CA3DEF" w:rsidRPr="00CA3DEF">
                  <w:rPr>
                    <w:color w:val="auto"/>
                  </w:rPr>
                  <w:t>.</w:t>
                </w:r>
              </w:p>
              <w:p w14:paraId="46D86ED8" w14:textId="77777777" w:rsidR="008524EC" w:rsidRDefault="008524EC" w:rsidP="00CA3DEF">
                <w:pPr>
                  <w:pStyle w:val="TabletextL"/>
                  <w:rPr>
                    <w:color w:val="auto"/>
                  </w:rPr>
                </w:pPr>
              </w:p>
              <w:p w14:paraId="471DB69B" w14:textId="6709EAC6" w:rsidR="00CA3DEF" w:rsidRPr="00CA3DEF" w:rsidRDefault="00CA3DEF" w:rsidP="00CA3DEF">
                <w:pPr>
                  <w:pStyle w:val="TabletextL"/>
                  <w:rPr>
                    <w:color w:val="auto"/>
                  </w:rPr>
                </w:pPr>
                <w:r w:rsidRPr="00CA3DEF">
                  <w:rPr>
                    <w:color w:val="auto"/>
                  </w:rPr>
                  <w:t>We don’t have 270 days as a current debt range, rather 60-90,90-120, 120 to 1yr and &gt;1yr. Monthly reports are run to show debt against each of those ranges.</w:t>
                </w:r>
              </w:p>
              <w:p w14:paraId="782129BC" w14:textId="77777777" w:rsidR="008524EC" w:rsidRDefault="008524EC" w:rsidP="00CA3DEF">
                <w:pPr>
                  <w:pStyle w:val="TabletextL"/>
                  <w:rPr>
                    <w:color w:val="auto"/>
                  </w:rPr>
                </w:pPr>
              </w:p>
              <w:p w14:paraId="6BE6CFD1" w14:textId="1925CD2D" w:rsidR="00CA3DEF" w:rsidRPr="00CA3DEF" w:rsidRDefault="00CA3DEF" w:rsidP="00CA3DEF">
                <w:pPr>
                  <w:pStyle w:val="TabletextL"/>
                  <w:rPr>
                    <w:color w:val="auto"/>
                  </w:rPr>
                </w:pPr>
                <w:r w:rsidRPr="00CA3DEF">
                  <w:rPr>
                    <w:color w:val="auto"/>
                  </w:rPr>
                  <w:t xml:space="preserve">We have started to train staff to create better bespoke report browsers within </w:t>
                </w:r>
                <w:proofErr w:type="spellStart"/>
                <w:r w:rsidRPr="00CA3DEF">
                  <w:rPr>
                    <w:color w:val="auto"/>
                  </w:rPr>
                  <w:t>Agresso</w:t>
                </w:r>
                <w:proofErr w:type="spellEnd"/>
                <w:r w:rsidRPr="00CA3DEF">
                  <w:rPr>
                    <w:color w:val="auto"/>
                  </w:rPr>
                  <w:t xml:space="preserve"> for their areas. These will </w:t>
                </w:r>
                <w:r w:rsidR="008524EC" w:rsidRPr="00CA3DEF">
                  <w:rPr>
                    <w:color w:val="auto"/>
                  </w:rPr>
                  <w:t>return specific</w:t>
                </w:r>
                <w:r w:rsidRPr="00CA3DEF">
                  <w:rPr>
                    <w:color w:val="auto"/>
                  </w:rPr>
                  <w:t xml:space="preserve"> invoice lists for ranges &gt;120 days</w:t>
                </w:r>
                <w:r w:rsidR="008524EC">
                  <w:rPr>
                    <w:color w:val="auto"/>
                  </w:rPr>
                  <w:t xml:space="preserve"> and can be refreshed freely.</w:t>
                </w:r>
                <w:r w:rsidRPr="00CA3DEF">
                  <w:rPr>
                    <w:color w:val="auto"/>
                  </w:rPr>
                  <w:t xml:space="preserve"> </w:t>
                </w:r>
              </w:p>
              <w:p w14:paraId="2EB0B517" w14:textId="56996667" w:rsidR="000562B2" w:rsidRPr="002B1335" w:rsidRDefault="000562B2" w:rsidP="00CA3DEF">
                <w:pPr>
                  <w:pStyle w:val="TabletextL"/>
                </w:pPr>
                <w:r w:rsidRPr="00E7170A">
                  <w:rPr>
                    <w:vanish/>
                  </w:rPr>
                  <w:t>InsertRichText(GetColumn(“</w:t>
                </w:r>
                <w:r>
                  <w:rPr>
                    <w:vanish/>
                    <w:sz w:val="18"/>
                    <w:szCs w:val="18"/>
                    <w:lang w:val="en-US"/>
                  </w:rPr>
                  <w:t>ActionsDescription</w:t>
                </w:r>
                <w:r w:rsidRPr="00E7170A">
                  <w:rPr>
                    <w:vanish/>
                  </w:rPr>
                  <w:t>”))</w:t>
                </w:r>
                <w:sdt>
                  <w:sdtPr>
                    <w:rPr>
                      <w:vanish/>
                    </w:rPr>
                    <w:id w:val="1533612671"/>
                    <w:placeholder>
                      <w:docPart w:val="55D968FA9DEB4C9084B70CC3CB9126C5"/>
                    </w:placeholder>
                  </w:sdtPr>
                  <w:sdtEndPr/>
                  <w:sdtContent/>
                </w:sdt>
              </w:p>
            </w:tc>
          </w:tr>
          <w:tr w:rsidR="000562B2" w14:paraId="12D1ADF3" w14:textId="77777777" w:rsidTr="00A812C5">
            <w:trPr>
              <w:cantSplit/>
              <w:trHeight w:val="21"/>
              <w:hidden/>
            </w:trPr>
            <w:tc>
              <w:tcPr>
                <w:tcW w:w="1353" w:type="pct"/>
                <w:gridSpan w:val="2"/>
                <w:hideMark/>
              </w:tcPr>
              <w:p w14:paraId="02E69D04" w14:textId="77777777" w:rsidR="000562B2" w:rsidRPr="007C1ACB" w:rsidRDefault="000562B2" w:rsidP="000562B2">
                <w:pPr>
                  <w:pStyle w:val="TabletextL"/>
                  <w:rPr>
                    <w:color w:val="auto"/>
                  </w:rPr>
                </w:pPr>
                <w:r w:rsidRPr="007C1ACB">
                  <w:rPr>
                    <w:vanish/>
                    <w:color w:val="auto"/>
                  </w:rPr>
                  <w:t>&lt;D_2&gt;</w:t>
                </w:r>
                <w:r w:rsidRPr="007C1ACB">
                  <w:rPr>
                    <w:color w:val="auto"/>
                  </w:rPr>
                  <w:t>Responsible Officer:</w:t>
                </w:r>
              </w:p>
            </w:tc>
            <w:tc>
              <w:tcPr>
                <w:tcW w:w="3647" w:type="pct"/>
              </w:tcPr>
              <w:p w14:paraId="64224C30" w14:textId="77777777" w:rsidR="000562B2" w:rsidRPr="007C1ACB" w:rsidRDefault="000562B2" w:rsidP="000562B2">
                <w:pPr>
                  <w:pStyle w:val="TabletextL"/>
                  <w:rPr>
                    <w:color w:val="auto"/>
                  </w:rPr>
                </w:pPr>
                <w:r w:rsidRPr="007C1ACB">
                  <w:rPr>
                    <w:color w:val="auto"/>
                  </w:rPr>
                  <w:t>Neil Markham</w:t>
                </w:r>
                <w:r w:rsidRPr="007C1ACB">
                  <w:rPr>
                    <w:vanish/>
                    <w:color w:val="auto"/>
                  </w:rPr>
                  <w:t>Insert(GetColumn(“OwnerName”))&lt;i&gt;&lt;/i&gt;</w:t>
                </w:r>
              </w:p>
            </w:tc>
          </w:tr>
          <w:tr w:rsidR="000562B2" w14:paraId="1672D678" w14:textId="77777777" w:rsidTr="00A812C5">
            <w:trPr>
              <w:cantSplit/>
              <w:trHeight w:val="21"/>
              <w:hidden/>
            </w:trPr>
            <w:tc>
              <w:tcPr>
                <w:tcW w:w="1353" w:type="pct"/>
                <w:gridSpan w:val="2"/>
                <w:hideMark/>
              </w:tcPr>
              <w:p w14:paraId="110B0BF6" w14:textId="77777777" w:rsidR="000562B2" w:rsidRPr="007C1ACB" w:rsidRDefault="000562B2" w:rsidP="000562B2">
                <w:pPr>
                  <w:pStyle w:val="TabletextL"/>
                  <w:rPr>
                    <w:color w:val="auto"/>
                  </w:rPr>
                </w:pPr>
                <w:r w:rsidRPr="007C1ACB">
                  <w:rPr>
                    <w:vanish/>
                    <w:color w:val="auto"/>
                  </w:rPr>
                  <w:t>&lt;D_3&gt;</w:t>
                </w:r>
                <w:r w:rsidRPr="007C1ACB">
                  <w:rPr>
                    <w:color w:val="auto"/>
                  </w:rPr>
                  <w:t>Implementation Date:</w:t>
                </w:r>
              </w:p>
            </w:tc>
            <w:tc>
              <w:tcPr>
                <w:tcW w:w="3647" w:type="pct"/>
              </w:tcPr>
              <w:p w14:paraId="6FD6972F" w14:textId="02809975" w:rsidR="000562B2" w:rsidRPr="007C1ACB" w:rsidRDefault="00CA3DEF" w:rsidP="000562B2">
                <w:pPr>
                  <w:pStyle w:val="TabletextL"/>
                  <w:rPr>
                    <w:color w:val="auto"/>
                  </w:rPr>
                </w:pPr>
                <w:r>
                  <w:rPr>
                    <w:color w:val="auto"/>
                  </w:rPr>
                  <w:t>Implemented</w:t>
                </w:r>
                <w:r w:rsidR="000562B2" w:rsidRPr="007C1ACB">
                  <w:rPr>
                    <w:vanish/>
                    <w:color w:val="auto"/>
                  </w:rPr>
                  <w:t>Insert(Format(“{0:dd MMMM yyyy}“, Date(</w:t>
                </w:r>
                <w:r w:rsidR="000562B2" w:rsidRPr="007C1ACB">
                  <w:rPr>
                    <w:vanish/>
                    <w:color w:val="auto"/>
                    <w:lang w:val="bg-BG"/>
                  </w:rPr>
                  <w:t>Get</w:t>
                </w:r>
                <w:r w:rsidR="000562B2" w:rsidRPr="007C1ACB">
                  <w:rPr>
                    <w:vanish/>
                    <w:color w:val="auto"/>
                    <w:lang w:val="en-US"/>
                  </w:rPr>
                  <w:t>Column</w:t>
                </w:r>
                <w:r w:rsidR="000562B2" w:rsidRPr="007C1ACB">
                  <w:rPr>
                    <w:vanish/>
                    <w:color w:val="auto"/>
                    <w:lang w:val="bg-BG"/>
                  </w:rPr>
                  <w:t>("</w:t>
                </w:r>
                <w:r w:rsidR="000562B2" w:rsidRPr="007C1ACB">
                  <w:rPr>
                    <w:vanish/>
                    <w:color w:val="auto"/>
                  </w:rPr>
                  <w:t>ActionsCurrentDueDate</w:t>
                </w:r>
                <w:r w:rsidR="000562B2" w:rsidRPr="007C1ACB">
                  <w:rPr>
                    <w:vanish/>
                    <w:color w:val="auto"/>
                    <w:lang w:val="bg-BG"/>
                  </w:rPr>
                  <w:t>"))</w:t>
                </w:r>
                <w:r w:rsidR="000562B2" w:rsidRPr="007C1ACB">
                  <w:rPr>
                    <w:vanish/>
                    <w:color w:val="auto"/>
                  </w:rPr>
                  <w:t>))&lt;i&gt;&lt;/i&gt;</w:t>
                </w:r>
              </w:p>
            </w:tc>
          </w:tr>
          <w:tr w:rsidR="000562B2" w:rsidRPr="00700885" w14:paraId="72F21833" w14:textId="77777777" w:rsidTr="00A812C5">
            <w:trPr>
              <w:cantSplit/>
              <w:trHeight w:val="21"/>
              <w:hidden/>
            </w:trPr>
            <w:tc>
              <w:tcPr>
                <w:tcW w:w="1353" w:type="pct"/>
                <w:gridSpan w:val="2"/>
                <w:tcBorders>
                  <w:bottom w:val="single" w:sz="4" w:space="0" w:color="E7E7E7" w:themeColor="accent6"/>
                </w:tcBorders>
              </w:tcPr>
              <w:p w14:paraId="4E9A7EC1" w14:textId="77777777" w:rsidR="000562B2" w:rsidRPr="00700885" w:rsidRDefault="000562B2" w:rsidP="000562B2">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17FD7EB1" w14:textId="77777777" w:rsidR="000562B2" w:rsidRPr="00700885" w:rsidRDefault="000562B2" w:rsidP="000562B2">
                <w:pPr>
                  <w:pStyle w:val="TabletextL"/>
                  <w:pageBreakBefore/>
                  <w:rPr>
                    <w:vanish/>
                    <w:sz w:val="2"/>
                    <w:szCs w:val="2"/>
                  </w:rPr>
                </w:pPr>
              </w:p>
            </w:tc>
          </w:tr>
          <w:tr w:rsidR="000562B2" w14:paraId="65D02379" w14:textId="77777777" w:rsidTr="00C018E4">
            <w:trPr>
              <w:cantSplit/>
              <w:trHeight w:val="20"/>
              <w:hidden/>
            </w:trPr>
            <w:tc>
              <w:tcPr>
                <w:tcW w:w="5000" w:type="pct"/>
                <w:gridSpan w:val="3"/>
                <w:shd w:val="clear" w:color="auto" w:fill="02A5E2" w:themeFill="accent2"/>
                <w:hideMark/>
              </w:tcPr>
              <w:p w14:paraId="4C975CCE" w14:textId="0477F58F" w:rsidR="000562B2" w:rsidRPr="00B23494" w:rsidRDefault="000562B2" w:rsidP="000562B2">
                <w:pPr>
                  <w:pStyle w:val="TableSub-headingWhite"/>
                </w:pPr>
                <w:r w:rsidRPr="003839DD">
                  <w:rPr>
                    <w:caps w:val="0"/>
                    <w:vanish/>
                  </w:rPr>
                  <w:t>&lt;Name_H_1&gt;</w:t>
                </w:r>
                <w:r w:rsidR="009C2208" w:rsidRPr="00B23494">
                  <w:rPr>
                    <w:caps w:val="0"/>
                    <w:vanish/>
                  </w:rPr>
                  <w:t>&lt;Name_H_1&gt;</w:t>
                </w:r>
                <w:r w:rsidR="009C2208" w:rsidRPr="00B23494">
                  <w:t xml:space="preserve">RISK:  </w:t>
                </w:r>
                <w:r w:rsidR="009C2208" w:rsidRPr="00B23494">
                  <w:rPr>
                    <w:rFonts w:ascii="Calibri" w:hAnsi="Calibri"/>
                    <w:caps w:val="0"/>
                    <w:vanish/>
                    <w:kern w:val="0"/>
                    <w:sz w:val="24"/>
                    <w:szCs w:val="20"/>
                    <w:lang w:val="bg-BG" w:eastAsia="bg-BG" w:bidi="bg-BG"/>
                  </w:rPr>
                  <w:t>Insert(Get</w:t>
                </w:r>
                <w:r w:rsidR="009C2208" w:rsidRPr="00B23494">
                  <w:rPr>
                    <w:rFonts w:ascii="Calibri" w:hAnsi="Calibri"/>
                    <w:caps w:val="0"/>
                    <w:vanish/>
                    <w:kern w:val="0"/>
                    <w:sz w:val="24"/>
                    <w:szCs w:val="20"/>
                    <w:lang w:val="en-US" w:eastAsia="bg-BG" w:bidi="bg-BG"/>
                  </w:rPr>
                  <w:t>C</w:t>
                </w:r>
                <w:r w:rsidR="009C2208" w:rsidRPr="00B23494">
                  <w:rPr>
                    <w:rFonts w:ascii="Calibri" w:hAnsi="Calibri"/>
                    <w:caps w:val="0"/>
                    <w:vanish/>
                    <w:kern w:val="0"/>
                    <w:sz w:val="24"/>
                    <w:szCs w:val="20"/>
                    <w:lang w:val="bg-BG" w:eastAsia="bg-BG" w:bidi="bg-BG"/>
                  </w:rPr>
                  <w:t>olumn("</w:t>
                </w:r>
                <w:r w:rsidR="009C2208" w:rsidRPr="00B23494">
                  <w:rPr>
                    <w:rFonts w:ascii="Calibri" w:hAnsi="Calibri"/>
                    <w:caps w:val="0"/>
                    <w:vanish/>
                    <w:kern w:val="0"/>
                    <w:sz w:val="24"/>
                    <w:szCs w:val="20"/>
                    <w:lang w:val="en-US" w:eastAsia="bg-BG" w:bidi="bg-BG"/>
                  </w:rPr>
                  <w:t>ParentRiskTitle</w:t>
                </w:r>
                <w:r w:rsidR="009C2208" w:rsidRPr="00B23494">
                  <w:rPr>
                    <w:rFonts w:ascii="Calibri" w:hAnsi="Calibri"/>
                    <w:caps w:val="0"/>
                    <w:vanish/>
                    <w:kern w:val="0"/>
                    <w:sz w:val="24"/>
                    <w:szCs w:val="20"/>
                    <w:lang w:val="bg-BG" w:eastAsia="bg-BG" w:bidi="bg-BG"/>
                  </w:rPr>
                  <w:t>"))&lt;i&gt;</w:t>
                </w:r>
                <w:r w:rsidR="009C2208" w:rsidRPr="00B23494">
                  <w:t xml:space="preserve">Debt recovery arrangements are inadequate and ineffective to achieve the maximum return </w:t>
                </w:r>
                <w:r w:rsidR="009C2208" w:rsidRPr="003839DD">
                  <w:t>of funds</w:t>
                </w: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0562B2" w14:paraId="381944E7" w14:textId="77777777" w:rsidTr="00A812C5">
            <w:trPr>
              <w:cantSplit/>
              <w:trHeight w:val="20"/>
              <w:hidden/>
            </w:trPr>
            <w:tc>
              <w:tcPr>
                <w:tcW w:w="490" w:type="pct"/>
                <w:shd w:val="clear" w:color="auto" w:fill="EEE8E5" w:themeFill="background2"/>
                <w:hideMark/>
              </w:tcPr>
              <w:p w14:paraId="7CEDD496" w14:textId="77777777" w:rsidR="000562B2" w:rsidRPr="007C1ACB" w:rsidRDefault="000562B2" w:rsidP="000562B2">
                <w:pPr>
                  <w:pStyle w:val="TabletextL"/>
                  <w:rPr>
                    <w:rFonts w:ascii="Trebuchet MS" w:hAnsi="Trebuchet MS"/>
                    <w:color w:val="auto"/>
                  </w:rPr>
                </w:pPr>
                <w:r w:rsidRPr="007C1ACB">
                  <w:rPr>
                    <w:caps/>
                    <w:vanish/>
                    <w:color w:val="auto"/>
                  </w:rPr>
                  <w:t>&lt;Name_H_2&gt;</w:t>
                </w:r>
                <w:r w:rsidRPr="007C1ACB">
                  <w:rPr>
                    <w:color w:val="auto"/>
                  </w:rPr>
                  <w:t>Ref</w:t>
                </w:r>
              </w:p>
            </w:tc>
            <w:tc>
              <w:tcPr>
                <w:tcW w:w="863" w:type="pct"/>
                <w:shd w:val="clear" w:color="auto" w:fill="EEE8E5" w:themeFill="background2"/>
                <w:hideMark/>
              </w:tcPr>
              <w:p w14:paraId="4B017374" w14:textId="77777777" w:rsidR="000562B2" w:rsidRPr="007C1ACB" w:rsidRDefault="000562B2" w:rsidP="000562B2">
                <w:pPr>
                  <w:pStyle w:val="TabletextL"/>
                  <w:jc w:val="center"/>
                  <w:rPr>
                    <w:rFonts w:ascii="Trebuchet MS" w:hAnsi="Trebuchet MS"/>
                    <w:color w:val="auto"/>
                  </w:rPr>
                </w:pPr>
                <w:r w:rsidRPr="007C1ACB">
                  <w:rPr>
                    <w:color w:val="auto"/>
                  </w:rPr>
                  <w:t>Significance</w:t>
                </w:r>
              </w:p>
            </w:tc>
            <w:tc>
              <w:tcPr>
                <w:tcW w:w="3647" w:type="pct"/>
                <w:shd w:val="clear" w:color="auto" w:fill="EEE8E5" w:themeFill="background2"/>
                <w:hideMark/>
              </w:tcPr>
              <w:p w14:paraId="11B717D0" w14:textId="77777777" w:rsidR="000562B2" w:rsidRPr="007C1ACB" w:rsidRDefault="000562B2" w:rsidP="000562B2">
                <w:pPr>
                  <w:pStyle w:val="TabletextL"/>
                  <w:rPr>
                    <w:rFonts w:ascii="Trebuchet MS" w:hAnsi="Trebuchet MS"/>
                    <w:color w:val="auto"/>
                  </w:rPr>
                </w:pPr>
                <w:r w:rsidRPr="007C1ACB">
                  <w:rPr>
                    <w:color w:val="auto"/>
                  </w:rPr>
                  <w:t>Finding</w:t>
                </w:r>
              </w:p>
            </w:tc>
          </w:tr>
          <w:tr w:rsidR="000562B2" w14:paraId="4961D3D0" w14:textId="77777777" w:rsidTr="00B23494">
            <w:trPr>
              <w:cantSplit/>
              <w:trHeight w:val="20"/>
              <w:hidden/>
            </w:trPr>
            <w:tc>
              <w:tcPr>
                <w:tcW w:w="490" w:type="pct"/>
                <w:hideMark/>
              </w:tcPr>
              <w:p w14:paraId="3C75308E" w14:textId="77777777" w:rsidR="000562B2" w:rsidRPr="007C1ACB" w:rsidRDefault="000562B2" w:rsidP="000562B2">
                <w:pPr>
                  <w:pStyle w:val="TabletextL"/>
                  <w:numPr>
                    <w:ilvl w:val="0"/>
                    <w:numId w:val="10"/>
                  </w:numPr>
                  <w:rPr>
                    <w:rFonts w:ascii="Trebuchet MS" w:hAnsi="Trebuchet MS"/>
                    <w:color w:val="auto"/>
                  </w:rPr>
                </w:pPr>
                <w:r w:rsidRPr="007C1ACB">
                  <w:rPr>
                    <w:caps/>
                    <w:vanish/>
                    <w:color w:val="auto"/>
                  </w:rPr>
                  <w:t>&lt;Name_H_3&gt;</w:t>
                </w:r>
              </w:p>
            </w:tc>
            <w:tc>
              <w:tcPr>
                <w:tcW w:w="863" w:type="pct"/>
                <w:shd w:val="clear" w:color="auto" w:fill="FFC000"/>
              </w:tcPr>
              <w:p w14:paraId="76D47ADE" w14:textId="09141D09" w:rsidR="009C2208" w:rsidRDefault="000562B2" w:rsidP="007C1ACB">
                <w:pPr>
                  <w:pStyle w:val="TabletextL"/>
                  <w:jc w:val="center"/>
                  <w:rPr>
                    <w:color w:val="auto"/>
                  </w:rPr>
                </w:pPr>
                <w:r w:rsidRPr="007C1ACB">
                  <w:rPr>
                    <w:vanish/>
                    <w:color w:val="FFFFFF" w:themeColor="background1"/>
                  </w:rPr>
                  <w:t>InsertRichText(GetColumn(“SeverityName”))</w:t>
                </w:r>
                <w:sdt>
                  <w:sdtPr>
                    <w:rPr>
                      <w:vanish/>
                      <w:color w:val="FFFFFF" w:themeColor="background1"/>
                    </w:rPr>
                    <w:id w:val="-450634580"/>
                    <w:placeholder>
                      <w:docPart w:val="FD054A64A7234EB29D97D43F0948C4F6"/>
                    </w:placeholder>
                  </w:sdtPr>
                  <w:sdtEndPr>
                    <w:rPr>
                      <w:color w:val="auto"/>
                    </w:rPr>
                  </w:sdtEndPr>
                  <w:sdtContent>
                    <w:r w:rsidR="009C2208">
                      <w:rPr>
                        <w:color w:val="FFFFFF" w:themeColor="background1"/>
                      </w:rPr>
                      <w:t>Medium</w:t>
                    </w:r>
                  </w:sdtContent>
                </w:sdt>
              </w:p>
              <w:p w14:paraId="26FA8F06" w14:textId="08D6A71C" w:rsidR="009C2208" w:rsidRDefault="009C2208" w:rsidP="009C2208">
                <w:pPr>
                  <w:rPr>
                    <w:lang w:eastAsia="en-GB"/>
                  </w:rPr>
                </w:pPr>
              </w:p>
              <w:p w14:paraId="2DD5A494" w14:textId="0138D144" w:rsidR="009C2208" w:rsidRDefault="009C2208" w:rsidP="009C2208">
                <w:pPr>
                  <w:rPr>
                    <w:lang w:eastAsia="en-GB"/>
                  </w:rPr>
                </w:pPr>
              </w:p>
              <w:p w14:paraId="7BC0BDFE" w14:textId="77777777" w:rsidR="000562B2" w:rsidRPr="00B23494" w:rsidRDefault="000562B2" w:rsidP="00B23494">
                <w:pPr>
                  <w:jc w:val="center"/>
                </w:pPr>
              </w:p>
            </w:tc>
            <w:tc>
              <w:tcPr>
                <w:tcW w:w="3647" w:type="pct"/>
              </w:tcPr>
              <w:p w14:paraId="602C8448" w14:textId="6DA9A2B0" w:rsidR="009C2208" w:rsidRPr="007C1ACB" w:rsidRDefault="009C2208" w:rsidP="009C2208">
                <w:pPr>
                  <w:pStyle w:val="NormalXX"/>
                </w:pPr>
                <w:r w:rsidRPr="007C1ACB">
                  <w:rPr>
                    <w:vanish/>
                  </w:rPr>
                  <w:t xml:space="preserve"> InsertRichText(GetColumn(“Description”))</w:t>
                </w:r>
                <w:sdt>
                  <w:sdtPr>
                    <w:rPr>
                      <w:rFonts w:asciiTheme="minorHAnsi" w:eastAsiaTheme="minorHAnsi" w:hAnsiTheme="minorHAnsi" w:cstheme="minorBidi"/>
                      <w:vanish/>
                      <w:sz w:val="22"/>
                      <w:szCs w:val="22"/>
                      <w:lang w:eastAsia="en-US"/>
                    </w:rPr>
                    <w:id w:val="-255602056"/>
                    <w:placeholder>
                      <w:docPart w:val="10658F570EDC43EFB742D8707CDF4D89"/>
                    </w:placeholder>
                  </w:sdtPr>
                  <w:sdtEndPr/>
                  <w:sdtContent>
                    <w:r w:rsidRPr="007C1ACB">
                      <w:t>ODS approach is to consider referring debts to debt enforcement agencies 90 days after the original invoice date. However, at the time of testing, they were yet</w:t>
                    </w:r>
                    <w:r>
                      <w:t xml:space="preserve"> to refer a single case. Discussions with Incomes Officers </w:t>
                    </w:r>
                    <w:r w:rsidRPr="007C1ACB">
                      <w:t xml:space="preserve">suggested this was to prevent creating bad relations with customers. </w:t>
                    </w:r>
                  </w:sdtContent>
                </w:sdt>
              </w:p>
              <w:p w14:paraId="26DBA675" w14:textId="77777777" w:rsidR="009C2208" w:rsidRPr="007C1ACB" w:rsidRDefault="009C2208" w:rsidP="009C2208">
                <w:pPr>
                  <w:pStyle w:val="NormalXX"/>
                </w:pPr>
              </w:p>
              <w:p w14:paraId="538DAA59" w14:textId="77777777" w:rsidR="009C2208" w:rsidRPr="007C1ACB" w:rsidRDefault="009C2208" w:rsidP="009C2208">
                <w:pPr>
                  <w:pStyle w:val="NormalXX"/>
                </w:pPr>
                <w:r w:rsidRPr="007C1ACB">
                  <w:t xml:space="preserve">Upon review, we found that a combination of 548 debts from the ODSL and the ODSTL exceeded the 90 day mark. Therefore, considering none of these debts have been referred to </w:t>
                </w:r>
                <w:r>
                  <w:t>a debt enforcement agency,</w:t>
                </w:r>
                <w:r w:rsidRPr="007C1ACB">
                  <w:t xml:space="preserve"> it makes </w:t>
                </w:r>
                <w:r>
                  <w:t xml:space="preserve">it </w:t>
                </w:r>
                <w:r w:rsidRPr="007C1ACB">
                  <w:t xml:space="preserve">unlikely that the full amounts will be reclaimed. This includes recurring customers who are consistently not paying debts yet ODS are still carrying out services for them. For example, </w:t>
                </w:r>
                <w:r>
                  <w:t>one customer</w:t>
                </w:r>
                <w:r w:rsidRPr="007C1ACB">
                  <w:t xml:space="preserve"> had 128 debts that had exceeded 90 days with an accumulated value of £40,277.54. </w:t>
                </w:r>
              </w:p>
              <w:p w14:paraId="7CCCFBFC" w14:textId="77777777" w:rsidR="009C2208" w:rsidRPr="007C1ACB" w:rsidRDefault="009C2208" w:rsidP="009C2208">
                <w:pPr>
                  <w:pStyle w:val="NormalXX"/>
                </w:pPr>
              </w:p>
              <w:p w14:paraId="4456BDAA" w14:textId="53F919FD" w:rsidR="000562B2" w:rsidRPr="00B23494" w:rsidRDefault="009C2208" w:rsidP="00B23494">
                <w:pPr>
                  <w:pStyle w:val="NormalXX"/>
                </w:pPr>
                <w:r w:rsidRPr="007C1ACB">
                  <w:t>The financial implications of the reluctance of ODS to use debt enforcement agencies could become s</w:t>
                </w:r>
                <w:r>
                  <w:t>ignificant</w:t>
                </w:r>
                <w:r w:rsidRPr="007C1ACB">
                  <w:t xml:space="preserve"> if it continues and particularly if they continue to provide services for non-paying debtors rather freezing services to them as their approach stat</w:t>
                </w:r>
                <w:r>
                  <w:t>e</w:t>
                </w:r>
                <w:r w:rsidRPr="007C1ACB">
                  <w:t>s they should do after 67 days. However, due to the SLA a</w:t>
                </w:r>
                <w:r>
                  <w:t>greement secured by the Council</w:t>
                </w:r>
                <w:r w:rsidRPr="007C1ACB">
                  <w:t xml:space="preserve"> where</w:t>
                </w:r>
                <w:r>
                  <w:t>,</w:t>
                </w:r>
                <w:r w:rsidRPr="007C1ACB">
                  <w:t xml:space="preserve"> </w:t>
                </w:r>
                <w:r>
                  <w:t>if</w:t>
                </w:r>
                <w:r w:rsidRPr="007C1ACB">
                  <w:t xml:space="preserve"> ODS do not follow the agreed process to income collection they become liable for 100% of the debt-write off costs if that is the following step, there</w:t>
                </w:r>
                <w:r>
                  <w:t xml:space="preserve"> is some mitigation of</w:t>
                </w:r>
                <w:r w:rsidRPr="007C1ACB">
                  <w:t xml:space="preserve"> the Council's financial risk in the</w:t>
                </w:r>
                <w:r>
                  <w:t xml:space="preserve"> lack of control effectiveness.</w:t>
                </w:r>
              </w:p>
              <w:p w14:paraId="340BF279" w14:textId="07CFA76D" w:rsidR="00DC17D6" w:rsidRPr="007C1ACB" w:rsidRDefault="00DC17D6" w:rsidP="007C1ACB">
                <w:pPr>
                  <w:pStyle w:val="NormalXX"/>
                  <w:spacing w:line="15" w:lineRule="atLeast"/>
                  <w:rPr>
                    <w:lang w:val="en-US" w:eastAsia="en-US"/>
                  </w:rPr>
                </w:pPr>
              </w:p>
            </w:tc>
          </w:tr>
          <w:tr w:rsidR="000562B2" w14:paraId="478A5049" w14:textId="77777777" w:rsidTr="00C018E4">
            <w:trPr>
              <w:cantSplit/>
              <w:trHeight w:val="20"/>
              <w:hidden/>
            </w:trPr>
            <w:tc>
              <w:tcPr>
                <w:tcW w:w="5000" w:type="pct"/>
                <w:gridSpan w:val="3"/>
                <w:shd w:val="clear" w:color="auto" w:fill="02A5E2" w:themeFill="accent2"/>
                <w:hideMark/>
              </w:tcPr>
              <w:p w14:paraId="4907B3D2" w14:textId="77777777" w:rsidR="000562B2" w:rsidRDefault="000562B2" w:rsidP="000562B2">
                <w:pPr>
                  <w:pStyle w:val="TableSub-headingWhite"/>
                  <w:rPr>
                    <w:rFonts w:ascii="Trebuchet MS" w:hAnsi="Trebuchet MS"/>
                  </w:rPr>
                </w:pPr>
                <w:r w:rsidRPr="00E6086A">
                  <w:rPr>
                    <w:caps w:val="0"/>
                    <w:vanish/>
                  </w:rPr>
                  <w:t>&lt;Name_H_</w:t>
                </w:r>
                <w:r>
                  <w:rPr>
                    <w:caps w:val="0"/>
                    <w:vanish/>
                  </w:rPr>
                  <w:t>4</w:t>
                </w:r>
                <w:r w:rsidRPr="00E6086A">
                  <w:rPr>
                    <w:caps w:val="0"/>
                    <w:vanish/>
                  </w:rPr>
                  <w:t>&gt;</w:t>
                </w:r>
                <w:r>
                  <w:t>RECOMMENDATION</w:t>
                </w:r>
              </w:p>
            </w:tc>
          </w:tr>
          <w:tr w:rsidR="000562B2" w14:paraId="57D757E8" w14:textId="77777777" w:rsidTr="00C018E4">
            <w:trPr>
              <w:cantSplit/>
              <w:trHeight w:val="20"/>
            </w:trPr>
            <w:tc>
              <w:tcPr>
                <w:tcW w:w="5000" w:type="pct"/>
                <w:gridSpan w:val="3"/>
              </w:tcPr>
              <w:p w14:paraId="5369039F" w14:textId="77777777" w:rsidR="009C2208" w:rsidRDefault="009C2208" w:rsidP="00B23494">
                <w:pPr>
                  <w:pStyle w:val="NormalXX"/>
                  <w:numPr>
                    <w:ilvl w:val="0"/>
                    <w:numId w:val="54"/>
                  </w:numPr>
                </w:pPr>
                <w:r>
                  <w:t xml:space="preserve">There should be a </w:t>
                </w:r>
                <w:proofErr w:type="spellStart"/>
                <w:r>
                  <w:t>minuted</w:t>
                </w:r>
                <w:proofErr w:type="spellEnd"/>
                <w:r>
                  <w:t xml:space="preserve"> agreement between the Council's Section 151 Officer and the Managing Director of ODS to reaffirm the procedures around overdue debts. </w:t>
                </w:r>
              </w:p>
              <w:p w14:paraId="0550E6D5" w14:textId="77777777" w:rsidR="009C2208" w:rsidRDefault="009C2208" w:rsidP="00B23494">
                <w:pPr>
                  <w:pStyle w:val="NormalXX"/>
                  <w:ind w:left="720"/>
                </w:pPr>
              </w:p>
              <w:p w14:paraId="664591D4" w14:textId="25C80412" w:rsidR="009C2208" w:rsidRDefault="009C2208" w:rsidP="00B23494">
                <w:pPr>
                  <w:pStyle w:val="NormalXX"/>
                  <w:numPr>
                    <w:ilvl w:val="0"/>
                    <w:numId w:val="54"/>
                  </w:numPr>
                </w:pPr>
                <w:r>
                  <w:t>Transaction listing of overdue debts should be reported at monthly meeting.</w:t>
                </w:r>
              </w:p>
              <w:p w14:paraId="51B6408E" w14:textId="35FA8F1D" w:rsidR="009C2208" w:rsidRDefault="000562B2" w:rsidP="000562B2">
                <w:pPr>
                  <w:pStyle w:val="TabletextL"/>
                </w:pPr>
                <w:r w:rsidRPr="00B75ADC">
                  <w:rPr>
                    <w:caps/>
                    <w:vanish/>
                  </w:rPr>
                  <w:t>&lt;Name_H_5&gt;</w:t>
                </w:r>
                <w:r w:rsidRPr="00B75ADC">
                  <w:rPr>
                    <w:vanish/>
                  </w:rPr>
                  <w:t xml:space="preserve"> InsertRichText(GetColumn(“Recommendation”))</w:t>
                </w:r>
              </w:p>
            </w:tc>
          </w:tr>
          <w:tr w:rsidR="000562B2" w14:paraId="6D41FC57" w14:textId="77777777" w:rsidTr="00C018E4">
            <w:trPr>
              <w:cantSplit/>
              <w:trHeight w:val="20"/>
              <w:hidden/>
            </w:trPr>
            <w:tc>
              <w:tcPr>
                <w:tcW w:w="5000" w:type="pct"/>
                <w:gridSpan w:val="3"/>
                <w:shd w:val="clear" w:color="auto" w:fill="02A5E2" w:themeFill="accent2"/>
                <w:hideMark/>
              </w:tcPr>
              <w:p w14:paraId="7B5454B1" w14:textId="77777777" w:rsidR="000562B2" w:rsidRDefault="000562B2" w:rsidP="000562B2">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0562B2" w14:paraId="51B89BA4" w14:textId="77777777" w:rsidTr="00C018E4">
            <w:trPr>
              <w:cantSplit/>
              <w:trHeight w:val="20"/>
              <w:hidden/>
            </w:trPr>
            <w:tc>
              <w:tcPr>
                <w:tcW w:w="5000" w:type="pct"/>
                <w:gridSpan w:val="3"/>
              </w:tcPr>
              <w:p w14:paraId="39542191" w14:textId="000B0F67" w:rsidR="008524EC" w:rsidRPr="008524EC" w:rsidRDefault="000562B2" w:rsidP="000562B2">
                <w:pPr>
                  <w:pStyle w:val="TabletextL"/>
                  <w:rPr>
                    <w:color w:val="auto"/>
                  </w:rPr>
                </w:pPr>
                <w:r w:rsidRPr="008524EC">
                  <w:rPr>
                    <w:vanish/>
                    <w:color w:val="auto"/>
                  </w:rPr>
                  <w:t>&lt;D_1&gt;Insert(GetColumn(“ActionsRef”))&lt;i&gt;&lt;/i&gt;</w:t>
                </w:r>
                <w:r w:rsidR="00CA3DEF" w:rsidRPr="008524EC">
                  <w:rPr>
                    <w:color w:val="auto"/>
                  </w:rPr>
                  <w:t>Negotiations are ongoing around amending the current SLA and debt process.</w:t>
                </w:r>
              </w:p>
              <w:p w14:paraId="435A92E6" w14:textId="77777777" w:rsidR="008524EC" w:rsidRPr="008524EC" w:rsidRDefault="008524EC" w:rsidP="000562B2">
                <w:pPr>
                  <w:pStyle w:val="TabletextL"/>
                  <w:rPr>
                    <w:color w:val="auto"/>
                  </w:rPr>
                </w:pPr>
              </w:p>
              <w:p w14:paraId="177A8121" w14:textId="71B2B621" w:rsidR="000562B2" w:rsidRPr="002B1335" w:rsidRDefault="008524EC" w:rsidP="008524EC">
                <w:pPr>
                  <w:pStyle w:val="TabletextL"/>
                </w:pPr>
                <w:r w:rsidRPr="008524EC">
                  <w:rPr>
                    <w:color w:val="auto"/>
                  </w:rPr>
                  <w:t>Transaction listings are now sent on a monthly basis to the Council's Section 151 Officer and their</w:t>
                </w:r>
                <w:r>
                  <w:rPr>
                    <w:color w:val="auto"/>
                  </w:rPr>
                  <w:t xml:space="preserve"> ODS</w:t>
                </w:r>
                <w:r w:rsidRPr="008524EC">
                  <w:rPr>
                    <w:color w:val="auto"/>
                  </w:rPr>
                  <w:t xml:space="preserve"> counterpart</w:t>
                </w:r>
                <w:r>
                  <w:rPr>
                    <w:color w:val="auto"/>
                  </w:rPr>
                  <w:t xml:space="preserve"> </w:t>
                </w:r>
                <w:r w:rsidRPr="008524EC">
                  <w:rPr>
                    <w:color w:val="auto"/>
                  </w:rPr>
                  <w:t>– Also goes to service area managers</w:t>
                </w:r>
                <w:r w:rsidRPr="00E7170A">
                  <w:rPr>
                    <w:vanish/>
                  </w:rPr>
                  <w:t xml:space="preserve"> </w:t>
                </w:r>
                <w:r w:rsidR="000562B2" w:rsidRPr="00E7170A">
                  <w:rPr>
                    <w:vanish/>
                  </w:rPr>
                  <w:t>InsertRichText(GetColumn(“</w:t>
                </w:r>
                <w:r w:rsidR="000562B2">
                  <w:rPr>
                    <w:vanish/>
                    <w:sz w:val="18"/>
                    <w:szCs w:val="18"/>
                    <w:lang w:val="en-US"/>
                  </w:rPr>
                  <w:t>ActionsDescription</w:t>
                </w:r>
                <w:r w:rsidR="000562B2" w:rsidRPr="00E7170A">
                  <w:rPr>
                    <w:vanish/>
                  </w:rPr>
                  <w:t>”))</w:t>
                </w:r>
                <w:sdt>
                  <w:sdtPr>
                    <w:rPr>
                      <w:vanish/>
                    </w:rPr>
                    <w:id w:val="-402058165"/>
                    <w:placeholder>
                      <w:docPart w:val="55D968FA9DEB4C9084B70CC3CB9126C5"/>
                    </w:placeholder>
                  </w:sdtPr>
                  <w:sdtEndPr/>
                  <w:sdtContent/>
                </w:sdt>
              </w:p>
            </w:tc>
          </w:tr>
          <w:tr w:rsidR="000562B2" w14:paraId="04F3040F" w14:textId="77777777" w:rsidTr="00A812C5">
            <w:trPr>
              <w:cantSplit/>
              <w:trHeight w:val="21"/>
              <w:hidden/>
            </w:trPr>
            <w:tc>
              <w:tcPr>
                <w:tcW w:w="1353" w:type="pct"/>
                <w:gridSpan w:val="2"/>
                <w:hideMark/>
              </w:tcPr>
              <w:p w14:paraId="3237B573" w14:textId="77777777" w:rsidR="000562B2" w:rsidRPr="007C1ACB" w:rsidRDefault="000562B2" w:rsidP="000562B2">
                <w:pPr>
                  <w:pStyle w:val="TabletextL"/>
                  <w:rPr>
                    <w:color w:val="auto"/>
                  </w:rPr>
                </w:pPr>
                <w:r w:rsidRPr="007C1ACB">
                  <w:rPr>
                    <w:vanish/>
                    <w:color w:val="auto"/>
                  </w:rPr>
                  <w:t>&lt;D_2&gt;</w:t>
                </w:r>
                <w:r w:rsidRPr="007C1ACB">
                  <w:rPr>
                    <w:color w:val="auto"/>
                  </w:rPr>
                  <w:t>Responsible Officer:</w:t>
                </w:r>
              </w:p>
            </w:tc>
            <w:tc>
              <w:tcPr>
                <w:tcW w:w="3647" w:type="pct"/>
              </w:tcPr>
              <w:p w14:paraId="1E38D293" w14:textId="685125BF" w:rsidR="000562B2" w:rsidRPr="007C1ACB" w:rsidRDefault="00E24F73" w:rsidP="000562B2">
                <w:pPr>
                  <w:pStyle w:val="TabletextL"/>
                  <w:rPr>
                    <w:color w:val="auto"/>
                  </w:rPr>
                </w:pPr>
                <w:r>
                  <w:rPr>
                    <w:color w:val="auto"/>
                  </w:rPr>
                  <w:t>Neil Markham</w:t>
                </w:r>
                <w:r w:rsidR="000562B2" w:rsidRPr="007C1ACB">
                  <w:rPr>
                    <w:vanish/>
                    <w:color w:val="auto"/>
                  </w:rPr>
                  <w:t>Insert(GetColumn(“OwnerName”))&lt;i&gt;&lt;/i&gt;</w:t>
                </w:r>
              </w:p>
            </w:tc>
          </w:tr>
          <w:tr w:rsidR="000562B2" w14:paraId="37E7A9EA" w14:textId="77777777" w:rsidTr="00A812C5">
            <w:trPr>
              <w:cantSplit/>
              <w:trHeight w:val="21"/>
              <w:hidden/>
            </w:trPr>
            <w:tc>
              <w:tcPr>
                <w:tcW w:w="1353" w:type="pct"/>
                <w:gridSpan w:val="2"/>
                <w:hideMark/>
              </w:tcPr>
              <w:p w14:paraId="79EF5ED4" w14:textId="77777777" w:rsidR="000562B2" w:rsidRPr="007C1ACB" w:rsidRDefault="000562B2" w:rsidP="000562B2">
                <w:pPr>
                  <w:pStyle w:val="TabletextL"/>
                  <w:rPr>
                    <w:color w:val="auto"/>
                  </w:rPr>
                </w:pPr>
                <w:r w:rsidRPr="007C1ACB">
                  <w:rPr>
                    <w:vanish/>
                    <w:color w:val="auto"/>
                  </w:rPr>
                  <w:lastRenderedPageBreak/>
                  <w:t>&lt;D_3&gt;</w:t>
                </w:r>
                <w:r w:rsidRPr="007C1ACB">
                  <w:rPr>
                    <w:color w:val="auto"/>
                  </w:rPr>
                  <w:t>Implementation Date:</w:t>
                </w:r>
              </w:p>
            </w:tc>
            <w:tc>
              <w:tcPr>
                <w:tcW w:w="3647" w:type="pct"/>
              </w:tcPr>
              <w:p w14:paraId="6F15F1BC" w14:textId="4255F5A4" w:rsidR="000562B2" w:rsidRPr="007C1ACB" w:rsidRDefault="008524EC" w:rsidP="000562B2">
                <w:pPr>
                  <w:pStyle w:val="TabletextL"/>
                  <w:rPr>
                    <w:color w:val="auto"/>
                  </w:rPr>
                </w:pPr>
                <w:r>
                  <w:rPr>
                    <w:color w:val="auto"/>
                  </w:rPr>
                  <w:t>April 19 / In place</w:t>
                </w:r>
                <w:r w:rsidR="000562B2" w:rsidRPr="007C1ACB">
                  <w:rPr>
                    <w:vanish/>
                    <w:color w:val="auto"/>
                  </w:rPr>
                  <w:t>Insert(Format(“{0:dd MMMM yyyy}“, Date(</w:t>
                </w:r>
                <w:r w:rsidR="000562B2" w:rsidRPr="007C1ACB">
                  <w:rPr>
                    <w:vanish/>
                    <w:color w:val="auto"/>
                    <w:lang w:val="bg-BG"/>
                  </w:rPr>
                  <w:t>Get</w:t>
                </w:r>
                <w:r w:rsidR="000562B2" w:rsidRPr="007C1ACB">
                  <w:rPr>
                    <w:vanish/>
                    <w:color w:val="auto"/>
                    <w:lang w:val="en-US"/>
                  </w:rPr>
                  <w:t>Column</w:t>
                </w:r>
                <w:r w:rsidR="000562B2" w:rsidRPr="007C1ACB">
                  <w:rPr>
                    <w:vanish/>
                    <w:color w:val="auto"/>
                    <w:lang w:val="bg-BG"/>
                  </w:rPr>
                  <w:t>("</w:t>
                </w:r>
                <w:r w:rsidR="000562B2" w:rsidRPr="007C1ACB">
                  <w:rPr>
                    <w:vanish/>
                    <w:color w:val="auto"/>
                  </w:rPr>
                  <w:t>ActionsCurrentDueDate</w:t>
                </w:r>
                <w:r w:rsidR="000562B2" w:rsidRPr="007C1ACB">
                  <w:rPr>
                    <w:vanish/>
                    <w:color w:val="auto"/>
                    <w:lang w:val="bg-BG"/>
                  </w:rPr>
                  <w:t>"))</w:t>
                </w:r>
                <w:r w:rsidR="000562B2" w:rsidRPr="007C1ACB">
                  <w:rPr>
                    <w:vanish/>
                    <w:color w:val="auto"/>
                  </w:rPr>
                  <w:t>))&lt;i&gt;&lt;/i&gt;</w:t>
                </w:r>
              </w:p>
            </w:tc>
          </w:tr>
          <w:tr w:rsidR="000562B2" w:rsidRPr="00700885" w14:paraId="1B651AD1" w14:textId="77777777" w:rsidTr="00DC17D6">
            <w:trPr>
              <w:cantSplit/>
              <w:trHeight w:val="38"/>
              <w:hidden/>
            </w:trPr>
            <w:tc>
              <w:tcPr>
                <w:tcW w:w="1353" w:type="pct"/>
                <w:gridSpan w:val="2"/>
                <w:tcBorders>
                  <w:bottom w:val="single" w:sz="4" w:space="0" w:color="E7E7E7" w:themeColor="accent6"/>
                </w:tcBorders>
              </w:tcPr>
              <w:p w14:paraId="4D6E5025" w14:textId="77777777" w:rsidR="000562B2" w:rsidRPr="00700885" w:rsidRDefault="000562B2" w:rsidP="000562B2">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1C0588FD" w14:textId="77777777" w:rsidR="000562B2" w:rsidRPr="00700885" w:rsidRDefault="000562B2" w:rsidP="000562B2">
                <w:pPr>
                  <w:pStyle w:val="TabletextL"/>
                  <w:pageBreakBefore/>
                  <w:rPr>
                    <w:vanish/>
                    <w:sz w:val="2"/>
                    <w:szCs w:val="2"/>
                  </w:rPr>
                </w:pPr>
              </w:p>
            </w:tc>
          </w:tr>
          <w:tr w:rsidR="000562B2" w14:paraId="0F364887" w14:textId="77777777" w:rsidTr="00C018E4">
            <w:trPr>
              <w:cantSplit/>
              <w:trHeight w:val="20"/>
            </w:trPr>
            <w:tc>
              <w:tcPr>
                <w:tcW w:w="5000" w:type="pct"/>
                <w:gridSpan w:val="3"/>
                <w:shd w:val="clear" w:color="auto" w:fill="02A5E2" w:themeFill="accent2"/>
                <w:hideMark/>
              </w:tcPr>
              <w:p w14:paraId="13A72B56" w14:textId="4A65DD9C" w:rsidR="000562B2" w:rsidRDefault="009C2208" w:rsidP="000562B2">
                <w:pPr>
                  <w:pStyle w:val="TableSub-headingWhite"/>
                  <w:rPr>
                    <w:rFonts w:ascii="Trebuchet MS" w:hAnsi="Trebuchet MS"/>
                  </w:rPr>
                </w:pPr>
                <w:r>
                  <w:t xml:space="preserve">RISK:  </w:t>
                </w:r>
                <w:r>
                  <w:rPr>
                    <w:rFonts w:ascii="Calibri" w:hAnsi="Calibri"/>
                    <w:caps w:val="0"/>
                    <w:vanish/>
                    <w:color w:val="auto"/>
                    <w:kern w:val="0"/>
                    <w:sz w:val="24"/>
                    <w:szCs w:val="20"/>
                    <w:lang w:val="bg-BG" w:eastAsia="bg-BG" w:bidi="bg-BG"/>
                  </w:rPr>
                  <w:t>Insert(Get</w:t>
                </w:r>
                <w:r>
                  <w:rPr>
                    <w:rFonts w:ascii="Calibri" w:hAnsi="Calibri"/>
                    <w:caps w:val="0"/>
                    <w:vanish/>
                    <w:color w:val="auto"/>
                    <w:kern w:val="0"/>
                    <w:sz w:val="24"/>
                    <w:szCs w:val="20"/>
                    <w:lang w:val="en-US" w:eastAsia="bg-BG" w:bidi="bg-BG"/>
                  </w:rPr>
                  <w:t>C</w:t>
                </w:r>
                <w:r>
                  <w:rPr>
                    <w:rFonts w:ascii="Calibri" w:hAnsi="Calibri"/>
                    <w:caps w:val="0"/>
                    <w:vanish/>
                    <w:color w:val="auto"/>
                    <w:kern w:val="0"/>
                    <w:sz w:val="24"/>
                    <w:szCs w:val="20"/>
                    <w:lang w:val="bg-BG" w:eastAsia="bg-BG" w:bidi="bg-BG"/>
                  </w:rPr>
                  <w:t>olumn</w:t>
                </w:r>
                <w:r w:rsidRPr="00F47DE5">
                  <w:rPr>
                    <w:rFonts w:ascii="Calibri" w:hAnsi="Calibri"/>
                    <w:caps w:val="0"/>
                    <w:vanish/>
                    <w:color w:val="auto"/>
                    <w:kern w:val="0"/>
                    <w:sz w:val="24"/>
                    <w:szCs w:val="20"/>
                    <w:lang w:val="bg-BG" w:eastAsia="bg-BG" w:bidi="bg-BG"/>
                  </w:rPr>
                  <w:t>("</w:t>
                </w:r>
                <w:r w:rsidRPr="005501D5">
                  <w:rPr>
                    <w:rFonts w:ascii="Calibri" w:hAnsi="Calibri"/>
                    <w:caps w:val="0"/>
                    <w:vanish/>
                    <w:color w:val="auto"/>
                    <w:kern w:val="0"/>
                    <w:sz w:val="24"/>
                    <w:szCs w:val="20"/>
                    <w:lang w:val="en-US" w:eastAsia="bg-BG" w:bidi="bg-BG"/>
                  </w:rPr>
                  <w:t>ParentRiskTitle</w:t>
                </w:r>
                <w:r w:rsidRPr="00F47DE5">
                  <w:rPr>
                    <w:rFonts w:ascii="Calibri" w:hAnsi="Calibri"/>
                    <w:caps w:val="0"/>
                    <w:vanish/>
                    <w:color w:val="auto"/>
                    <w:kern w:val="0"/>
                    <w:sz w:val="24"/>
                    <w:szCs w:val="20"/>
                    <w:lang w:val="bg-BG" w:eastAsia="bg-BG" w:bidi="bg-BG"/>
                  </w:rPr>
                  <w:t>"))&lt;i&gt;</w:t>
                </w:r>
                <w:r>
                  <w:t xml:space="preserve">Access to systems and data is not effectively managed extending the risk that data may be amended or deleted without appropriate approval  </w:t>
                </w:r>
                <w:r w:rsidR="000562B2" w:rsidRPr="00F47DE5">
                  <w:rPr>
                    <w:rFonts w:ascii="Calibri" w:hAnsi="Calibri"/>
                    <w:caps w:val="0"/>
                    <w:vanish/>
                    <w:color w:val="auto"/>
                    <w:kern w:val="0"/>
                    <w:sz w:val="24"/>
                    <w:szCs w:val="20"/>
                    <w:lang w:val="bg-BG" w:eastAsia="bg-BG" w:bidi="bg-BG"/>
                  </w:rPr>
                  <w:t>&lt;</w:t>
                </w:r>
                <w:r w:rsidR="000562B2">
                  <w:rPr>
                    <w:rFonts w:ascii="Calibri" w:hAnsi="Calibri"/>
                    <w:caps w:val="0"/>
                    <w:vanish/>
                    <w:color w:val="auto"/>
                    <w:kern w:val="0"/>
                    <w:sz w:val="24"/>
                    <w:szCs w:val="20"/>
                    <w:lang w:val="en-US" w:eastAsia="bg-BG" w:bidi="bg-BG"/>
                  </w:rPr>
                  <w:t>/</w:t>
                </w:r>
                <w:r w:rsidR="000562B2" w:rsidRPr="00F47DE5">
                  <w:rPr>
                    <w:rFonts w:ascii="Calibri" w:hAnsi="Calibri"/>
                    <w:caps w:val="0"/>
                    <w:vanish/>
                    <w:color w:val="auto"/>
                    <w:kern w:val="0"/>
                    <w:sz w:val="24"/>
                    <w:szCs w:val="20"/>
                    <w:lang w:val="bg-BG" w:eastAsia="bg-BG" w:bidi="bg-BG"/>
                  </w:rPr>
                  <w:t>i&gt;</w:t>
                </w:r>
              </w:p>
            </w:tc>
          </w:tr>
          <w:tr w:rsidR="000562B2" w14:paraId="2DE65B89" w14:textId="77777777" w:rsidTr="00A812C5">
            <w:trPr>
              <w:cantSplit/>
              <w:trHeight w:val="20"/>
              <w:hidden/>
            </w:trPr>
            <w:tc>
              <w:tcPr>
                <w:tcW w:w="490" w:type="pct"/>
                <w:shd w:val="clear" w:color="auto" w:fill="EEE8E5" w:themeFill="background2"/>
                <w:hideMark/>
              </w:tcPr>
              <w:p w14:paraId="3089250E" w14:textId="77777777" w:rsidR="000562B2" w:rsidRPr="007C1ACB" w:rsidRDefault="000562B2" w:rsidP="000562B2">
                <w:pPr>
                  <w:pStyle w:val="TabletextL"/>
                  <w:rPr>
                    <w:rFonts w:ascii="Trebuchet MS" w:hAnsi="Trebuchet MS"/>
                    <w:color w:val="auto"/>
                  </w:rPr>
                </w:pPr>
                <w:r w:rsidRPr="007C1ACB">
                  <w:rPr>
                    <w:caps/>
                    <w:vanish/>
                    <w:color w:val="auto"/>
                  </w:rPr>
                  <w:t>&lt;Name_H_2&gt;</w:t>
                </w:r>
                <w:r w:rsidRPr="007C1ACB">
                  <w:rPr>
                    <w:color w:val="auto"/>
                  </w:rPr>
                  <w:t>Ref</w:t>
                </w:r>
              </w:p>
            </w:tc>
            <w:tc>
              <w:tcPr>
                <w:tcW w:w="863" w:type="pct"/>
                <w:shd w:val="clear" w:color="auto" w:fill="EEE8E5" w:themeFill="background2"/>
                <w:hideMark/>
              </w:tcPr>
              <w:p w14:paraId="185F64E7" w14:textId="77777777" w:rsidR="000562B2" w:rsidRPr="007C1ACB" w:rsidRDefault="000562B2" w:rsidP="000562B2">
                <w:pPr>
                  <w:pStyle w:val="TabletextL"/>
                  <w:jc w:val="center"/>
                  <w:rPr>
                    <w:rFonts w:ascii="Trebuchet MS" w:hAnsi="Trebuchet MS"/>
                    <w:color w:val="auto"/>
                  </w:rPr>
                </w:pPr>
                <w:r w:rsidRPr="007C1ACB">
                  <w:rPr>
                    <w:color w:val="auto"/>
                  </w:rPr>
                  <w:t>Significance</w:t>
                </w:r>
              </w:p>
            </w:tc>
            <w:tc>
              <w:tcPr>
                <w:tcW w:w="3647" w:type="pct"/>
                <w:shd w:val="clear" w:color="auto" w:fill="EEE8E5" w:themeFill="background2"/>
                <w:hideMark/>
              </w:tcPr>
              <w:p w14:paraId="1EAEAB17" w14:textId="77777777" w:rsidR="000562B2" w:rsidRPr="007C1ACB" w:rsidRDefault="000562B2" w:rsidP="000562B2">
                <w:pPr>
                  <w:pStyle w:val="TabletextL"/>
                  <w:rPr>
                    <w:rFonts w:ascii="Trebuchet MS" w:hAnsi="Trebuchet MS"/>
                    <w:color w:val="auto"/>
                  </w:rPr>
                </w:pPr>
                <w:r w:rsidRPr="007C1ACB">
                  <w:rPr>
                    <w:color w:val="auto"/>
                  </w:rPr>
                  <w:t>Finding</w:t>
                </w:r>
              </w:p>
            </w:tc>
          </w:tr>
          <w:tr w:rsidR="000562B2" w14:paraId="38F077F4" w14:textId="77777777" w:rsidTr="00A812C5">
            <w:trPr>
              <w:cantSplit/>
              <w:trHeight w:val="20"/>
              <w:hidden/>
            </w:trPr>
            <w:tc>
              <w:tcPr>
                <w:tcW w:w="490" w:type="pct"/>
                <w:hideMark/>
              </w:tcPr>
              <w:p w14:paraId="795269DD" w14:textId="77777777" w:rsidR="000562B2" w:rsidRPr="007C1ACB" w:rsidRDefault="000562B2" w:rsidP="000562B2">
                <w:pPr>
                  <w:pStyle w:val="TabletextL"/>
                  <w:numPr>
                    <w:ilvl w:val="0"/>
                    <w:numId w:val="10"/>
                  </w:numPr>
                  <w:rPr>
                    <w:rFonts w:ascii="Trebuchet MS" w:hAnsi="Trebuchet MS"/>
                    <w:color w:val="auto"/>
                  </w:rPr>
                </w:pPr>
                <w:r w:rsidRPr="007C1ACB">
                  <w:rPr>
                    <w:caps/>
                    <w:vanish/>
                    <w:color w:val="auto"/>
                  </w:rPr>
                  <w:t>&lt;Name_H_3&gt;</w:t>
                </w:r>
              </w:p>
            </w:tc>
            <w:tc>
              <w:tcPr>
                <w:tcW w:w="863" w:type="pct"/>
                <w:shd w:val="clear" w:color="auto" w:fill="00B050"/>
              </w:tcPr>
              <w:p w14:paraId="69B42DFB" w14:textId="77777777" w:rsidR="000562B2" w:rsidRPr="007C1ACB" w:rsidRDefault="000562B2" w:rsidP="007C1ACB">
                <w:pPr>
                  <w:pStyle w:val="TabletextL"/>
                  <w:jc w:val="center"/>
                  <w:rPr>
                    <w:color w:val="auto"/>
                  </w:rPr>
                </w:pPr>
                <w:r w:rsidRPr="007C1ACB">
                  <w:rPr>
                    <w:vanish/>
                    <w:color w:val="FFFFFF" w:themeColor="background1"/>
                  </w:rPr>
                  <w:t>InsertRichText(GetColumn(“SeverityName”))</w:t>
                </w:r>
                <w:sdt>
                  <w:sdtPr>
                    <w:rPr>
                      <w:vanish/>
                      <w:color w:val="FFFFFF" w:themeColor="background1"/>
                    </w:rPr>
                    <w:id w:val="-1013534727"/>
                    <w:placeholder>
                      <w:docPart w:val="FD054A64A7234EB29D97D43F0948C4F6"/>
                    </w:placeholder>
                  </w:sdtPr>
                  <w:sdtEndPr>
                    <w:rPr>
                      <w:color w:val="auto"/>
                    </w:rPr>
                  </w:sdtEndPr>
                  <w:sdtContent>
                    <w:r w:rsidRPr="007C1ACB">
                      <w:rPr>
                        <w:color w:val="FFFFFF" w:themeColor="background1"/>
                      </w:rPr>
                      <w:t>Low</w:t>
                    </w:r>
                  </w:sdtContent>
                </w:sdt>
              </w:p>
            </w:tc>
            <w:tc>
              <w:tcPr>
                <w:tcW w:w="3647" w:type="pct"/>
              </w:tcPr>
              <w:p w14:paraId="429ECE25" w14:textId="77777777" w:rsidR="00E24F73" w:rsidRPr="007C1ACB" w:rsidRDefault="00E24F73" w:rsidP="00E24F73">
                <w:pPr>
                  <w:pStyle w:val="NoSpacingXX"/>
                </w:pPr>
                <w:r w:rsidRPr="007C1ACB">
                  <w:rPr>
                    <w:vanish/>
                  </w:rPr>
                  <w:t>InsertRichText(GetColumn(“Description”))</w:t>
                </w:r>
                <w:sdt>
                  <w:sdtPr>
                    <w:rPr>
                      <w:rFonts w:asciiTheme="minorHAnsi" w:eastAsiaTheme="minorHAnsi" w:hAnsiTheme="minorHAnsi" w:cstheme="minorBidi"/>
                      <w:vanish/>
                      <w:sz w:val="22"/>
                      <w:szCs w:val="22"/>
                      <w:lang w:eastAsia="en-US"/>
                    </w:rPr>
                    <w:id w:val="596378369"/>
                    <w:placeholder>
                      <w:docPart w:val="6DC1F3E1C5044849A835192A3BCE2411"/>
                    </w:placeholder>
                  </w:sdtPr>
                  <w:sdtEndPr/>
                  <w:sdtContent>
                    <w:r w:rsidRPr="007C1ACB">
                      <w:t xml:space="preserve">Changing/deleting customer details can be done on </w:t>
                    </w:r>
                    <w:proofErr w:type="spellStart"/>
                    <w:r w:rsidRPr="007C1ACB">
                      <w:t>Agresso</w:t>
                    </w:r>
                    <w:proofErr w:type="spellEnd"/>
                    <w:r w:rsidRPr="007C1ACB">
                      <w:t xml:space="preserve"> without the requirement of manager approval within the Income Team. Therefore, it is imperative the Council's IT system only provides access to </w:t>
                    </w:r>
                    <w:proofErr w:type="spellStart"/>
                    <w:r w:rsidRPr="007C1ACB">
                      <w:t>Agresso</w:t>
                    </w:r>
                    <w:proofErr w:type="spellEnd"/>
                    <w:r w:rsidRPr="007C1ACB">
                      <w:t xml:space="preserve"> to the appropriate officers who have gained line manager approval and require access for their job role.</w:t>
                    </w:r>
                  </w:sdtContent>
                </w:sdt>
              </w:p>
              <w:p w14:paraId="6157325D" w14:textId="77777777" w:rsidR="00E24F73" w:rsidRPr="007C1ACB" w:rsidRDefault="00E24F73" w:rsidP="00E24F73">
                <w:pPr>
                  <w:pStyle w:val="NoSpacingXX"/>
                </w:pPr>
              </w:p>
              <w:p w14:paraId="693405AE" w14:textId="77777777" w:rsidR="00E24F73" w:rsidRPr="007C1ACB" w:rsidRDefault="00E24F73" w:rsidP="00E24F73">
                <w:pPr>
                  <w:pStyle w:val="NormalXX"/>
                  <w:spacing w:line="15" w:lineRule="atLeast"/>
                  <w:rPr>
                    <w:lang w:val="en-US" w:eastAsia="en-US"/>
                  </w:rPr>
                </w:pPr>
                <w:r w:rsidRPr="007C1ACB">
                  <w:t>IT store the new user/existing user access requests within their database so that upon request of a specific officer, they can search the following information:</w:t>
                </w:r>
              </w:p>
              <w:p w14:paraId="0BCAD3A2" w14:textId="77777777" w:rsidR="00E24F73" w:rsidRPr="007C1ACB" w:rsidRDefault="00E24F73" w:rsidP="00E24F73">
                <w:pPr>
                  <w:pStyle w:val="NormalXX"/>
                  <w:numPr>
                    <w:ilvl w:val="0"/>
                    <w:numId w:val="45"/>
                  </w:numPr>
                  <w:spacing w:line="15" w:lineRule="atLeast"/>
                  <w:rPr>
                    <w:lang w:val="en-US" w:eastAsia="en-US"/>
                  </w:rPr>
                </w:pPr>
                <w:r w:rsidRPr="007C1ACB">
                  <w:t>The systems they have access to</w:t>
                </w:r>
              </w:p>
              <w:p w14:paraId="7F25A525" w14:textId="77777777" w:rsidR="00E24F73" w:rsidRPr="007C1ACB" w:rsidRDefault="00E24F73" w:rsidP="00E24F73">
                <w:pPr>
                  <w:pStyle w:val="NormalXX"/>
                  <w:numPr>
                    <w:ilvl w:val="0"/>
                    <w:numId w:val="45"/>
                  </w:numPr>
                  <w:spacing w:line="15" w:lineRule="atLeast"/>
                  <w:rPr>
                    <w:lang w:val="en-US" w:eastAsia="en-US"/>
                  </w:rPr>
                </w:pPr>
                <w:r w:rsidRPr="007C1ACB">
                  <w:t>Confirmation of line manager approval to create/amend user access</w:t>
                </w:r>
              </w:p>
              <w:p w14:paraId="623D7E97" w14:textId="77777777" w:rsidR="00E24F73" w:rsidRPr="007C1ACB" w:rsidRDefault="00E24F73" w:rsidP="00E24F73">
                <w:pPr>
                  <w:pStyle w:val="NormalXX"/>
                  <w:numPr>
                    <w:ilvl w:val="0"/>
                    <w:numId w:val="45"/>
                  </w:numPr>
                  <w:spacing w:line="15" w:lineRule="atLeast"/>
                  <w:rPr>
                    <w:lang w:val="en-US" w:eastAsia="en-US"/>
                  </w:rPr>
                </w:pPr>
                <w:r w:rsidRPr="007C1ACB">
                  <w:t>Email sent to the manager with the link to the '</w:t>
                </w:r>
                <w:proofErr w:type="spellStart"/>
                <w:r w:rsidRPr="007C1ACB">
                  <w:t>Agresso</w:t>
                </w:r>
                <w:proofErr w:type="spellEnd"/>
                <w:r w:rsidRPr="007C1ACB">
                  <w:t xml:space="preserve"> User Access' form.</w:t>
                </w:r>
              </w:p>
              <w:p w14:paraId="6C2E5453" w14:textId="77777777" w:rsidR="00E24F73" w:rsidRPr="007C1ACB" w:rsidRDefault="00E24F73" w:rsidP="00E24F73">
                <w:pPr>
                  <w:pStyle w:val="NormalXX"/>
                  <w:spacing w:line="15" w:lineRule="atLeast"/>
                </w:pPr>
              </w:p>
              <w:p w14:paraId="4865DC74" w14:textId="77777777" w:rsidR="00E24F73" w:rsidRPr="007C1ACB" w:rsidRDefault="00E24F73" w:rsidP="00E24F73">
                <w:pPr>
                  <w:pStyle w:val="NormalXX"/>
                  <w:spacing w:line="15" w:lineRule="atLeast"/>
                  <w:rPr>
                    <w:lang w:val="en-US" w:eastAsia="en-US"/>
                  </w:rPr>
                </w:pPr>
                <w:r w:rsidRPr="007C1ACB">
                  <w:rPr>
                    <w:lang w:val="en-US" w:eastAsia="en-US"/>
                  </w:rPr>
                  <w:t>This r</w:t>
                </w:r>
                <w:r>
                  <w:rPr>
                    <w:lang w:val="en-US" w:eastAsia="en-US"/>
                  </w:rPr>
                  <w:t>eview found the following findings</w:t>
                </w:r>
                <w:r w:rsidRPr="007C1ACB">
                  <w:rPr>
                    <w:lang w:val="en-US" w:eastAsia="en-US"/>
                  </w:rPr>
                  <w:t xml:space="preserve"> with the manner in which IT records were stored:</w:t>
                </w:r>
              </w:p>
              <w:p w14:paraId="06C721FD" w14:textId="77777777" w:rsidR="00E24F73" w:rsidRPr="007C1ACB" w:rsidRDefault="00E24F73" w:rsidP="00E24F73">
                <w:pPr>
                  <w:pStyle w:val="ListParagraphXX"/>
                  <w:numPr>
                    <w:ilvl w:val="0"/>
                    <w:numId w:val="22"/>
                  </w:numPr>
                  <w:spacing w:after="0" w:line="15" w:lineRule="atLeast"/>
                  <w:rPr>
                    <w:lang w:val="en-US" w:eastAsia="en-US"/>
                  </w:rPr>
                </w:pPr>
                <w:r w:rsidRPr="007C1ACB">
                  <w:rPr>
                    <w:lang w:val="en-US" w:eastAsia="en-US"/>
                  </w:rPr>
                  <w:t>The IT records were dispersed across multiple areas and to find the appropriate access records for any given officer, they must search through historic emails for the one they are looking for</w:t>
                </w:r>
              </w:p>
              <w:p w14:paraId="206FA434" w14:textId="77777777" w:rsidR="00E24F73" w:rsidRPr="007C1ACB" w:rsidRDefault="00E24F73" w:rsidP="00E24F73">
                <w:pPr>
                  <w:pStyle w:val="ListParagraphXX"/>
                  <w:numPr>
                    <w:ilvl w:val="0"/>
                    <w:numId w:val="22"/>
                  </w:numPr>
                  <w:spacing w:after="0" w:line="15" w:lineRule="atLeast"/>
                  <w:rPr>
                    <w:lang w:val="en-US" w:eastAsia="en-US"/>
                  </w:rPr>
                </w:pPr>
                <w:r w:rsidRPr="007C1ACB">
                  <w:rPr>
                    <w:lang w:val="en-US" w:eastAsia="en-US"/>
                  </w:rPr>
                  <w:t>The system is reliant on all emails being retained for IT officers to be able to recover the new user access process for a successful audit trail.</w:t>
                </w:r>
              </w:p>
              <w:p w14:paraId="75FB28B1" w14:textId="77777777" w:rsidR="00E24F73" w:rsidRPr="007C1ACB" w:rsidRDefault="00E24F73" w:rsidP="00E24F73">
                <w:pPr>
                  <w:pStyle w:val="NormalXX"/>
                  <w:spacing w:line="15" w:lineRule="atLeast"/>
                  <w:rPr>
                    <w:lang w:val="en-US" w:eastAsia="en-US"/>
                  </w:rPr>
                </w:pPr>
              </w:p>
              <w:p w14:paraId="3F550B48" w14:textId="678CCFBC" w:rsidR="00E24F73" w:rsidRDefault="00E24F73" w:rsidP="00E24F73">
                <w:pPr>
                  <w:pStyle w:val="NormalXX"/>
                  <w:spacing w:line="15" w:lineRule="atLeast"/>
                  <w:rPr>
                    <w:lang w:val="en-US" w:eastAsia="en-US"/>
                  </w:rPr>
                </w:pPr>
                <w:r w:rsidRPr="007C1ACB">
                  <w:rPr>
                    <w:lang w:val="en-US" w:eastAsia="en-US"/>
                  </w:rPr>
                  <w:t>Inefficiency of the IT retention of user records in a single system could result in a lack of simplicity in reviewing the validity of user access. This review found that it was difficult and time-consuming to trace recently added/amended users thereby making it hard to detect whether the cor</w:t>
                </w:r>
                <w:r>
                  <w:rPr>
                    <w:lang w:val="en-US" w:eastAsia="en-US"/>
                  </w:rPr>
                  <w:t>rect process has been followed.</w:t>
                </w:r>
              </w:p>
              <w:p w14:paraId="200A5323" w14:textId="3B506BEF" w:rsidR="00B75ADC" w:rsidRDefault="00B75ADC" w:rsidP="00E24F73">
                <w:pPr>
                  <w:pStyle w:val="NormalXX"/>
                  <w:spacing w:line="15" w:lineRule="atLeast"/>
                  <w:rPr>
                    <w:lang w:val="en-US" w:eastAsia="en-US"/>
                  </w:rPr>
                </w:pPr>
              </w:p>
              <w:p w14:paraId="17498492" w14:textId="5E4DDE5B" w:rsidR="00B75ADC" w:rsidRDefault="00B75ADC" w:rsidP="00E24F73">
                <w:pPr>
                  <w:pStyle w:val="NormalXX"/>
                  <w:spacing w:line="15" w:lineRule="atLeast"/>
                  <w:rPr>
                    <w:lang w:val="en-US" w:eastAsia="en-US"/>
                  </w:rPr>
                </w:pPr>
                <w:r>
                  <w:rPr>
                    <w:lang w:val="en-US" w:eastAsia="en-US"/>
                  </w:rPr>
                  <w:t xml:space="preserve">The Council </w:t>
                </w:r>
                <w:r w:rsidR="00895D00">
                  <w:rPr>
                    <w:lang w:val="en-US" w:eastAsia="en-US"/>
                  </w:rPr>
                  <w:t>failed</w:t>
                </w:r>
                <w:r>
                  <w:rPr>
                    <w:lang w:val="en-US" w:eastAsia="en-US"/>
                  </w:rPr>
                  <w:t xml:space="preserve"> to provide us with a sample of amended user access and therefore, we were unable to test adequacy of the control effectiveness. There is a control in place to mitigate the risk of </w:t>
                </w:r>
                <w:r w:rsidR="006354F5">
                  <w:rPr>
                    <w:lang w:val="en-US" w:eastAsia="en-US"/>
                  </w:rPr>
                  <w:t>incorrectly amended users changing or deleting data without approval, however, without samples being provided we cannot give a verdict on its effectiveness.</w:t>
                </w:r>
              </w:p>
              <w:p w14:paraId="437D4C9A" w14:textId="68A79A8E" w:rsidR="00DC17D6" w:rsidRPr="007C1ACB" w:rsidRDefault="00DC17D6" w:rsidP="007C1ACB">
                <w:pPr>
                  <w:pStyle w:val="NormalXX"/>
                </w:pPr>
              </w:p>
            </w:tc>
          </w:tr>
          <w:tr w:rsidR="000562B2" w14:paraId="54EAAEB6" w14:textId="77777777" w:rsidTr="00B23494">
            <w:trPr>
              <w:cantSplit/>
              <w:trHeight w:val="305"/>
              <w:hidden/>
            </w:trPr>
            <w:tc>
              <w:tcPr>
                <w:tcW w:w="5000" w:type="pct"/>
                <w:gridSpan w:val="3"/>
                <w:shd w:val="clear" w:color="auto" w:fill="02A5E2" w:themeFill="accent2"/>
                <w:hideMark/>
              </w:tcPr>
              <w:p w14:paraId="7C369478" w14:textId="77777777" w:rsidR="000562B2" w:rsidRDefault="000562B2" w:rsidP="000562B2">
                <w:pPr>
                  <w:pStyle w:val="TableSub-headingWhite"/>
                  <w:rPr>
                    <w:rFonts w:ascii="Trebuchet MS" w:hAnsi="Trebuchet MS"/>
                  </w:rPr>
                </w:pPr>
                <w:r w:rsidRPr="00E6086A">
                  <w:rPr>
                    <w:caps w:val="0"/>
                    <w:vanish/>
                  </w:rPr>
                  <w:lastRenderedPageBreak/>
                  <w:t>&lt;Name_H_</w:t>
                </w:r>
                <w:r>
                  <w:rPr>
                    <w:caps w:val="0"/>
                    <w:vanish/>
                  </w:rPr>
                  <w:t>4</w:t>
                </w:r>
                <w:r w:rsidRPr="00E6086A">
                  <w:rPr>
                    <w:caps w:val="0"/>
                    <w:vanish/>
                  </w:rPr>
                  <w:t>&gt;</w:t>
                </w:r>
                <w:r>
                  <w:t>RECOMMENDATION</w:t>
                </w:r>
              </w:p>
            </w:tc>
          </w:tr>
          <w:tr w:rsidR="00E24F73" w14:paraId="080D5640" w14:textId="77777777" w:rsidTr="00C018E4">
            <w:trPr>
              <w:cantSplit/>
              <w:trHeight w:val="20"/>
              <w:hidden/>
            </w:trPr>
            <w:tc>
              <w:tcPr>
                <w:tcW w:w="5000" w:type="pct"/>
                <w:gridSpan w:val="3"/>
              </w:tcPr>
              <w:p w14:paraId="0247F949" w14:textId="0E9AB8AA" w:rsidR="00E24F73" w:rsidRDefault="00E24F73" w:rsidP="00B23494">
                <w:pPr>
                  <w:pStyle w:val="NormalXX"/>
                  <w:numPr>
                    <w:ilvl w:val="0"/>
                    <w:numId w:val="50"/>
                  </w:numPr>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sdt>
                  <w:sdtPr>
                    <w:rPr>
                      <w:rFonts w:asciiTheme="minorHAnsi" w:eastAsiaTheme="minorHAnsi" w:hAnsiTheme="minorHAnsi" w:cstheme="minorBidi"/>
                      <w:vanish/>
                      <w:sz w:val="22"/>
                      <w:szCs w:val="22"/>
                      <w:lang w:eastAsia="en-US"/>
                    </w:rPr>
                    <w:id w:val="-511528550"/>
                  </w:sdtPr>
                  <w:sdtEndPr/>
                  <w:sdtContent>
                    <w:r>
                      <w:rPr>
                        <w:rFonts w:asciiTheme="minorHAnsi" w:eastAsiaTheme="minorHAnsi" w:hAnsiTheme="minorHAnsi" w:cstheme="minorBidi"/>
                        <w:sz w:val="22"/>
                        <w:szCs w:val="22"/>
                        <w:lang w:eastAsia="en-US"/>
                      </w:rPr>
                      <w:t xml:space="preserve">The </w:t>
                    </w:r>
                    <w:r>
                      <w:t>IT Service Team should create a Masterfile recording all new user access that has been approved by line managers and amendments to access approved by managers. For simplicity, the audit trail for the IT Service Team should contain the following information in a single file:</w:t>
                    </w:r>
                  </w:sdtContent>
                </w:sdt>
              </w:p>
              <w:p w14:paraId="1E332104" w14:textId="77777777" w:rsidR="00E24F73" w:rsidRDefault="00E24F73" w:rsidP="00E24F73">
                <w:pPr>
                  <w:pStyle w:val="NoSpacingXX"/>
                  <w:numPr>
                    <w:ilvl w:val="0"/>
                    <w:numId w:val="38"/>
                  </w:numPr>
                  <w:rPr>
                    <w:color w:val="000000"/>
                  </w:rPr>
                </w:pPr>
                <w:r>
                  <w:rPr>
                    <w:color w:val="000000"/>
                  </w:rPr>
                  <w:t xml:space="preserve">Date that IT received the email informing them that there is a new user with requirements to </w:t>
                </w:r>
                <w:proofErr w:type="spellStart"/>
                <w:r>
                  <w:rPr>
                    <w:color w:val="000000"/>
                  </w:rPr>
                  <w:t>Agresso</w:t>
                </w:r>
                <w:proofErr w:type="spellEnd"/>
                <w:r>
                  <w:rPr>
                    <w:color w:val="000000"/>
                  </w:rPr>
                  <w:t>, along with new user name, manager name, department, levels of access permitted</w:t>
                </w:r>
              </w:p>
              <w:p w14:paraId="2A86527A" w14:textId="77777777" w:rsidR="00E24F73" w:rsidRDefault="00E24F73" w:rsidP="00E24F73">
                <w:pPr>
                  <w:pStyle w:val="NoSpacingXX"/>
                  <w:numPr>
                    <w:ilvl w:val="0"/>
                    <w:numId w:val="38"/>
                  </w:numPr>
                  <w:rPr>
                    <w:color w:val="000000"/>
                  </w:rPr>
                </w:pPr>
                <w:r>
                  <w:rPr>
                    <w:color w:val="000000"/>
                  </w:rPr>
                  <w:t>Date that the link to the ‘</w:t>
                </w:r>
                <w:proofErr w:type="spellStart"/>
                <w:r>
                  <w:rPr>
                    <w:color w:val="000000"/>
                  </w:rPr>
                  <w:t>Agresso</w:t>
                </w:r>
                <w:proofErr w:type="spellEnd"/>
                <w:r>
                  <w:rPr>
                    <w:color w:val="000000"/>
                  </w:rPr>
                  <w:t xml:space="preserve"> User Access’ (AUA) form link was sent to the relevant department. Identity of the IT user to send the aforementioned email</w:t>
                </w:r>
              </w:p>
              <w:p w14:paraId="7E16C964" w14:textId="77777777" w:rsidR="00E24F73" w:rsidRDefault="00E24F73" w:rsidP="00E24F73">
                <w:pPr>
                  <w:pStyle w:val="NoSpacingXX"/>
                  <w:numPr>
                    <w:ilvl w:val="0"/>
                    <w:numId w:val="38"/>
                  </w:numPr>
                  <w:rPr>
                    <w:color w:val="000000"/>
                  </w:rPr>
                </w:pPr>
                <w:r>
                  <w:rPr>
                    <w:color w:val="000000"/>
                  </w:rPr>
                  <w:t>Date that the AUA form was completed and returned to IT, and the name of the user who did it</w:t>
                </w:r>
              </w:p>
              <w:p w14:paraId="4B38EE93" w14:textId="77777777" w:rsidR="00E24F73" w:rsidRDefault="00E24F73" w:rsidP="00E24F73">
                <w:pPr>
                  <w:pStyle w:val="NoSpacingXX"/>
                  <w:numPr>
                    <w:ilvl w:val="0"/>
                    <w:numId w:val="38"/>
                  </w:numPr>
                  <w:rPr>
                    <w:color w:val="000000"/>
                  </w:rPr>
                </w:pPr>
                <w:r>
                  <w:rPr>
                    <w:color w:val="000000"/>
                  </w:rPr>
                  <w:t>Name of the approving line manager</w:t>
                </w:r>
              </w:p>
              <w:p w14:paraId="622550F2" w14:textId="53794D62" w:rsidR="00E24F73" w:rsidRDefault="00E24F73" w:rsidP="00E24F73">
                <w:pPr>
                  <w:pStyle w:val="NoSpacingXX"/>
                  <w:numPr>
                    <w:ilvl w:val="0"/>
                    <w:numId w:val="38"/>
                  </w:numPr>
                  <w:rPr>
                    <w:color w:val="000000"/>
                  </w:rPr>
                </w:pPr>
                <w:r>
                  <w:rPr>
                    <w:color w:val="000000"/>
                  </w:rPr>
                  <w:t>Date that IT officially created the user access, upon receiving the approval from the line manager.</w:t>
                </w:r>
              </w:p>
              <w:p w14:paraId="303F50D9" w14:textId="2B37600D" w:rsidR="00E24F73" w:rsidRPr="00E24F73" w:rsidRDefault="00E24F73" w:rsidP="00926883">
                <w:pPr>
                  <w:pStyle w:val="NormalXX"/>
                </w:pPr>
              </w:p>
            </w:tc>
          </w:tr>
          <w:tr w:rsidR="000562B2" w14:paraId="13BE9591" w14:textId="77777777" w:rsidTr="00C018E4">
            <w:trPr>
              <w:cantSplit/>
              <w:trHeight w:val="20"/>
              <w:hidden/>
            </w:trPr>
            <w:tc>
              <w:tcPr>
                <w:tcW w:w="5000" w:type="pct"/>
                <w:gridSpan w:val="3"/>
                <w:shd w:val="clear" w:color="auto" w:fill="02A5E2" w:themeFill="accent2"/>
                <w:hideMark/>
              </w:tcPr>
              <w:p w14:paraId="02B27852" w14:textId="77777777" w:rsidR="000562B2" w:rsidRDefault="000562B2" w:rsidP="000562B2">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0562B2" w14:paraId="7580B1D4" w14:textId="77777777" w:rsidTr="00C018E4">
            <w:trPr>
              <w:cantSplit/>
              <w:trHeight w:val="20"/>
            </w:trPr>
            <w:tc>
              <w:tcPr>
                <w:tcW w:w="5000" w:type="pct"/>
                <w:gridSpan w:val="3"/>
              </w:tcPr>
              <w:p w14:paraId="117CA2DD" w14:textId="352BE15C" w:rsidR="000562B2" w:rsidRPr="002B1335" w:rsidRDefault="00926883" w:rsidP="00926883">
                <w:pPr>
                  <w:pStyle w:val="TabletextL"/>
                </w:pPr>
                <w:r w:rsidRPr="00926883">
                  <w:rPr>
                    <w:color w:val="auto"/>
                  </w:rPr>
                  <w:t>Agreed</w:t>
                </w:r>
                <w:r w:rsidR="000562B2" w:rsidRPr="00E7170A">
                  <w:rPr>
                    <w:vanish/>
                  </w:rPr>
                  <w:t>InsertRichText(GetColumn(“</w:t>
                </w:r>
                <w:r w:rsidR="000562B2">
                  <w:rPr>
                    <w:vanish/>
                    <w:sz w:val="18"/>
                    <w:szCs w:val="18"/>
                    <w:lang w:val="en-US"/>
                  </w:rPr>
                  <w:t>ActionsDescription</w:t>
                </w:r>
                <w:r w:rsidR="000562B2" w:rsidRPr="00E7170A">
                  <w:rPr>
                    <w:vanish/>
                  </w:rPr>
                  <w:t>”))</w:t>
                </w:r>
                <w:sdt>
                  <w:sdtPr>
                    <w:rPr>
                      <w:vanish/>
                    </w:rPr>
                    <w:id w:val="1414596871"/>
                    <w:placeholder>
                      <w:docPart w:val="55D968FA9DEB4C9084B70CC3CB9126C5"/>
                    </w:placeholder>
                  </w:sdtPr>
                  <w:sdtEndPr/>
                  <w:sdtContent/>
                </w:sdt>
              </w:p>
            </w:tc>
          </w:tr>
          <w:tr w:rsidR="000562B2" w14:paraId="68C22EB4" w14:textId="77777777" w:rsidTr="00A812C5">
            <w:trPr>
              <w:cantSplit/>
              <w:trHeight w:val="21"/>
              <w:hidden/>
            </w:trPr>
            <w:tc>
              <w:tcPr>
                <w:tcW w:w="1353" w:type="pct"/>
                <w:gridSpan w:val="2"/>
                <w:hideMark/>
              </w:tcPr>
              <w:p w14:paraId="6532FF09" w14:textId="77777777" w:rsidR="000562B2" w:rsidRPr="007C1ACB" w:rsidRDefault="000562B2" w:rsidP="000562B2">
                <w:pPr>
                  <w:pStyle w:val="TabletextL"/>
                  <w:rPr>
                    <w:color w:val="auto"/>
                  </w:rPr>
                </w:pPr>
                <w:r w:rsidRPr="007C1ACB">
                  <w:rPr>
                    <w:vanish/>
                    <w:color w:val="auto"/>
                  </w:rPr>
                  <w:t>&lt;D_2&gt;</w:t>
                </w:r>
                <w:r w:rsidRPr="007C1ACB">
                  <w:rPr>
                    <w:color w:val="auto"/>
                  </w:rPr>
                  <w:t>Responsible Officer:</w:t>
                </w:r>
              </w:p>
            </w:tc>
            <w:tc>
              <w:tcPr>
                <w:tcW w:w="3647" w:type="pct"/>
              </w:tcPr>
              <w:p w14:paraId="706EE132" w14:textId="6E1E33E8" w:rsidR="000562B2" w:rsidRPr="007C1ACB" w:rsidRDefault="00E24F73" w:rsidP="000562B2">
                <w:pPr>
                  <w:pStyle w:val="TabletextL"/>
                  <w:rPr>
                    <w:color w:val="auto"/>
                  </w:rPr>
                </w:pPr>
                <w:r>
                  <w:rPr>
                    <w:color w:val="auto"/>
                  </w:rPr>
                  <w:t xml:space="preserve">Rocco </w:t>
                </w:r>
                <w:proofErr w:type="spellStart"/>
                <w:r>
                  <w:rPr>
                    <w:color w:val="auto"/>
                  </w:rPr>
                  <w:t>Labellarte</w:t>
                </w:r>
                <w:proofErr w:type="spellEnd"/>
                <w:r w:rsidR="000562B2" w:rsidRPr="007C1ACB">
                  <w:rPr>
                    <w:vanish/>
                    <w:color w:val="auto"/>
                  </w:rPr>
                  <w:t>Insert(GetColumn(“OwnerName”))&lt;i&gt;&lt;/i&gt;</w:t>
                </w:r>
              </w:p>
            </w:tc>
          </w:tr>
          <w:tr w:rsidR="000562B2" w14:paraId="25FFB61A" w14:textId="77777777" w:rsidTr="00A812C5">
            <w:trPr>
              <w:cantSplit/>
              <w:trHeight w:val="21"/>
              <w:hidden/>
            </w:trPr>
            <w:tc>
              <w:tcPr>
                <w:tcW w:w="1353" w:type="pct"/>
                <w:gridSpan w:val="2"/>
                <w:hideMark/>
              </w:tcPr>
              <w:p w14:paraId="7C868CD3" w14:textId="77777777" w:rsidR="000562B2" w:rsidRPr="007C1ACB" w:rsidRDefault="000562B2" w:rsidP="000562B2">
                <w:pPr>
                  <w:pStyle w:val="TabletextL"/>
                  <w:rPr>
                    <w:color w:val="auto"/>
                  </w:rPr>
                </w:pPr>
                <w:r w:rsidRPr="007C1ACB">
                  <w:rPr>
                    <w:vanish/>
                    <w:color w:val="auto"/>
                  </w:rPr>
                  <w:t>&lt;D_3&gt;</w:t>
                </w:r>
                <w:r w:rsidRPr="007C1ACB">
                  <w:rPr>
                    <w:color w:val="auto"/>
                  </w:rPr>
                  <w:t>Implementation Date:</w:t>
                </w:r>
              </w:p>
            </w:tc>
            <w:tc>
              <w:tcPr>
                <w:tcW w:w="3647" w:type="pct"/>
              </w:tcPr>
              <w:p w14:paraId="50D567E6" w14:textId="31BA938E" w:rsidR="000562B2" w:rsidRPr="007C1ACB" w:rsidRDefault="00926883" w:rsidP="000562B2">
                <w:pPr>
                  <w:pStyle w:val="TabletextL"/>
                  <w:rPr>
                    <w:color w:val="auto"/>
                  </w:rPr>
                </w:pPr>
                <w:r>
                  <w:rPr>
                    <w:color w:val="auto"/>
                  </w:rPr>
                  <w:t>April 2019</w:t>
                </w:r>
                <w:r w:rsidR="000562B2" w:rsidRPr="007C1ACB">
                  <w:rPr>
                    <w:vanish/>
                    <w:color w:val="auto"/>
                  </w:rPr>
                  <w:t>Insert(Format(“{0:dd MMMM yyyy}“, Date(</w:t>
                </w:r>
                <w:r w:rsidR="000562B2" w:rsidRPr="007C1ACB">
                  <w:rPr>
                    <w:vanish/>
                    <w:color w:val="auto"/>
                    <w:lang w:val="bg-BG"/>
                  </w:rPr>
                  <w:t>Get</w:t>
                </w:r>
                <w:r w:rsidR="000562B2" w:rsidRPr="007C1ACB">
                  <w:rPr>
                    <w:vanish/>
                    <w:color w:val="auto"/>
                    <w:lang w:val="en-US"/>
                  </w:rPr>
                  <w:t>Column</w:t>
                </w:r>
                <w:r w:rsidR="000562B2" w:rsidRPr="007C1ACB">
                  <w:rPr>
                    <w:vanish/>
                    <w:color w:val="auto"/>
                    <w:lang w:val="bg-BG"/>
                  </w:rPr>
                  <w:t>("</w:t>
                </w:r>
                <w:r w:rsidR="000562B2" w:rsidRPr="007C1ACB">
                  <w:rPr>
                    <w:vanish/>
                    <w:color w:val="auto"/>
                  </w:rPr>
                  <w:t>ActionsCurrentDueDate</w:t>
                </w:r>
                <w:r w:rsidR="000562B2" w:rsidRPr="007C1ACB">
                  <w:rPr>
                    <w:vanish/>
                    <w:color w:val="auto"/>
                    <w:lang w:val="bg-BG"/>
                  </w:rPr>
                  <w:t>"))</w:t>
                </w:r>
                <w:r w:rsidR="000562B2" w:rsidRPr="007C1ACB">
                  <w:rPr>
                    <w:vanish/>
                    <w:color w:val="auto"/>
                  </w:rPr>
                  <w:t>))&lt;i&gt;&lt;/i&gt;</w:t>
                </w:r>
              </w:p>
            </w:tc>
          </w:tr>
          <w:tr w:rsidR="000562B2" w:rsidRPr="00700885" w14:paraId="4D8F808A" w14:textId="77777777" w:rsidTr="00A812C5">
            <w:trPr>
              <w:cantSplit/>
              <w:trHeight w:val="21"/>
              <w:hidden/>
            </w:trPr>
            <w:tc>
              <w:tcPr>
                <w:tcW w:w="1353" w:type="pct"/>
                <w:gridSpan w:val="2"/>
                <w:tcBorders>
                  <w:bottom w:val="single" w:sz="4" w:space="0" w:color="E7E7E7" w:themeColor="accent6"/>
                </w:tcBorders>
              </w:tcPr>
              <w:p w14:paraId="5DF9CB3A" w14:textId="77777777" w:rsidR="000562B2" w:rsidRPr="00700885" w:rsidRDefault="000562B2" w:rsidP="000562B2">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52F64A5C" w14:textId="77777777" w:rsidR="000562B2" w:rsidRPr="00700885" w:rsidRDefault="000562B2" w:rsidP="000562B2">
                <w:pPr>
                  <w:pStyle w:val="TabletextL"/>
                  <w:pageBreakBefore/>
                  <w:rPr>
                    <w:vanish/>
                    <w:sz w:val="2"/>
                    <w:szCs w:val="2"/>
                  </w:rPr>
                </w:pPr>
              </w:p>
            </w:tc>
          </w:tr>
          <w:tr w:rsidR="000562B2" w14:paraId="498F965E" w14:textId="77777777" w:rsidTr="00C018E4">
            <w:trPr>
              <w:cantSplit/>
              <w:trHeight w:val="20"/>
              <w:hidden/>
            </w:trPr>
            <w:tc>
              <w:tcPr>
                <w:tcW w:w="5000" w:type="pct"/>
                <w:gridSpan w:val="3"/>
                <w:shd w:val="clear" w:color="auto" w:fill="02A5E2" w:themeFill="accent2"/>
                <w:hideMark/>
              </w:tcPr>
              <w:p w14:paraId="1543152A" w14:textId="77777777" w:rsidR="000562B2" w:rsidRDefault="000562B2" w:rsidP="000562B2">
                <w:pPr>
                  <w:pStyle w:val="TableSub-headingWhite"/>
                  <w:rPr>
                    <w:rFonts w:ascii="Trebuchet MS" w:hAnsi="Trebuchet MS"/>
                  </w:rPr>
                </w:pPr>
                <w:r w:rsidRPr="00E6086A">
                  <w:rPr>
                    <w:caps w:val="0"/>
                    <w:vanish/>
                  </w:rPr>
                  <w:t>&lt;Name_H_1&gt;</w:t>
                </w:r>
                <w:r>
                  <w:t xml:space="preserve">RISK:  </w:t>
                </w:r>
                <w:r>
                  <w:rPr>
                    <w:rFonts w:ascii="Calibri" w:hAnsi="Calibri"/>
                    <w:caps w:val="0"/>
                    <w:vanish/>
                    <w:color w:val="auto"/>
                    <w:kern w:val="0"/>
                    <w:sz w:val="24"/>
                    <w:szCs w:val="20"/>
                    <w:lang w:val="bg-BG" w:eastAsia="bg-BG" w:bidi="bg-BG"/>
                  </w:rPr>
                  <w:t>Insert(Get</w:t>
                </w:r>
                <w:r>
                  <w:rPr>
                    <w:rFonts w:ascii="Calibri" w:hAnsi="Calibri"/>
                    <w:caps w:val="0"/>
                    <w:vanish/>
                    <w:color w:val="auto"/>
                    <w:kern w:val="0"/>
                    <w:sz w:val="24"/>
                    <w:szCs w:val="20"/>
                    <w:lang w:val="en-US" w:eastAsia="bg-BG" w:bidi="bg-BG"/>
                  </w:rPr>
                  <w:t>C</w:t>
                </w:r>
                <w:r>
                  <w:rPr>
                    <w:rFonts w:ascii="Calibri" w:hAnsi="Calibri"/>
                    <w:caps w:val="0"/>
                    <w:vanish/>
                    <w:color w:val="auto"/>
                    <w:kern w:val="0"/>
                    <w:sz w:val="24"/>
                    <w:szCs w:val="20"/>
                    <w:lang w:val="bg-BG" w:eastAsia="bg-BG" w:bidi="bg-BG"/>
                  </w:rPr>
                  <w:t>olumn</w:t>
                </w:r>
                <w:r w:rsidRPr="00F47DE5">
                  <w:rPr>
                    <w:rFonts w:ascii="Calibri" w:hAnsi="Calibri"/>
                    <w:caps w:val="0"/>
                    <w:vanish/>
                    <w:color w:val="auto"/>
                    <w:kern w:val="0"/>
                    <w:sz w:val="24"/>
                    <w:szCs w:val="20"/>
                    <w:lang w:val="bg-BG" w:eastAsia="bg-BG" w:bidi="bg-BG"/>
                  </w:rPr>
                  <w:t>("</w:t>
                </w:r>
                <w:r w:rsidRPr="005501D5">
                  <w:rPr>
                    <w:rFonts w:ascii="Calibri" w:hAnsi="Calibri"/>
                    <w:caps w:val="0"/>
                    <w:vanish/>
                    <w:color w:val="auto"/>
                    <w:kern w:val="0"/>
                    <w:sz w:val="24"/>
                    <w:szCs w:val="20"/>
                    <w:lang w:val="en-US" w:eastAsia="bg-BG" w:bidi="bg-BG"/>
                  </w:rPr>
                  <w:t>ParentRiskTitle</w:t>
                </w:r>
                <w:r w:rsidRPr="00F47DE5">
                  <w:rPr>
                    <w:rFonts w:ascii="Calibri" w:hAnsi="Calibri"/>
                    <w:caps w:val="0"/>
                    <w:vanish/>
                    <w:color w:val="auto"/>
                    <w:kern w:val="0"/>
                    <w:sz w:val="24"/>
                    <w:szCs w:val="20"/>
                    <w:lang w:val="bg-BG" w:eastAsia="bg-BG" w:bidi="bg-BG"/>
                  </w:rPr>
                  <w:t>"))&lt;i&gt;</w:t>
                </w:r>
                <w:r>
                  <w:t xml:space="preserve">New or existing customer/supplier change controls are inadequate to safeguard the integrity of changes made to data held  </w:t>
                </w: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0562B2" w14:paraId="30D1320F" w14:textId="77777777" w:rsidTr="00A812C5">
            <w:trPr>
              <w:cantSplit/>
              <w:trHeight w:val="20"/>
              <w:hidden/>
            </w:trPr>
            <w:tc>
              <w:tcPr>
                <w:tcW w:w="490" w:type="pct"/>
                <w:shd w:val="clear" w:color="auto" w:fill="EEE8E5" w:themeFill="background2"/>
                <w:hideMark/>
              </w:tcPr>
              <w:p w14:paraId="24887123" w14:textId="77777777" w:rsidR="000562B2" w:rsidRPr="007C1ACB" w:rsidRDefault="000562B2" w:rsidP="000562B2">
                <w:pPr>
                  <w:pStyle w:val="TabletextL"/>
                  <w:rPr>
                    <w:rFonts w:ascii="Trebuchet MS" w:hAnsi="Trebuchet MS"/>
                    <w:color w:val="auto"/>
                  </w:rPr>
                </w:pPr>
                <w:r w:rsidRPr="007C1ACB">
                  <w:rPr>
                    <w:caps/>
                    <w:vanish/>
                    <w:color w:val="auto"/>
                  </w:rPr>
                  <w:t>&lt;Name_H_2&gt;</w:t>
                </w:r>
                <w:r w:rsidRPr="007C1ACB">
                  <w:rPr>
                    <w:color w:val="auto"/>
                  </w:rPr>
                  <w:t>Ref</w:t>
                </w:r>
              </w:p>
            </w:tc>
            <w:tc>
              <w:tcPr>
                <w:tcW w:w="863" w:type="pct"/>
                <w:shd w:val="clear" w:color="auto" w:fill="EEE8E5" w:themeFill="background2"/>
                <w:hideMark/>
              </w:tcPr>
              <w:p w14:paraId="21690F27" w14:textId="77777777" w:rsidR="000562B2" w:rsidRPr="007C1ACB" w:rsidRDefault="000562B2" w:rsidP="000562B2">
                <w:pPr>
                  <w:pStyle w:val="TabletextL"/>
                  <w:jc w:val="center"/>
                  <w:rPr>
                    <w:rFonts w:ascii="Trebuchet MS" w:hAnsi="Trebuchet MS"/>
                    <w:color w:val="auto"/>
                  </w:rPr>
                </w:pPr>
                <w:r w:rsidRPr="007C1ACB">
                  <w:rPr>
                    <w:color w:val="auto"/>
                  </w:rPr>
                  <w:t>Significance</w:t>
                </w:r>
              </w:p>
            </w:tc>
            <w:tc>
              <w:tcPr>
                <w:tcW w:w="3647" w:type="pct"/>
                <w:shd w:val="clear" w:color="auto" w:fill="EEE8E5" w:themeFill="background2"/>
                <w:hideMark/>
              </w:tcPr>
              <w:p w14:paraId="567710ED" w14:textId="77777777" w:rsidR="000562B2" w:rsidRPr="007C1ACB" w:rsidRDefault="000562B2" w:rsidP="000562B2">
                <w:pPr>
                  <w:pStyle w:val="TabletextL"/>
                  <w:rPr>
                    <w:rFonts w:ascii="Trebuchet MS" w:hAnsi="Trebuchet MS"/>
                    <w:color w:val="auto"/>
                  </w:rPr>
                </w:pPr>
                <w:r w:rsidRPr="007C1ACB">
                  <w:rPr>
                    <w:color w:val="auto"/>
                  </w:rPr>
                  <w:t>Finding</w:t>
                </w:r>
              </w:p>
            </w:tc>
          </w:tr>
          <w:tr w:rsidR="000562B2" w14:paraId="6B87DD1A" w14:textId="77777777" w:rsidTr="00A812C5">
            <w:trPr>
              <w:cantSplit/>
              <w:trHeight w:val="20"/>
              <w:hidden/>
            </w:trPr>
            <w:tc>
              <w:tcPr>
                <w:tcW w:w="490" w:type="pct"/>
                <w:hideMark/>
              </w:tcPr>
              <w:p w14:paraId="647A3ABF" w14:textId="77777777" w:rsidR="000562B2" w:rsidRPr="007C1ACB" w:rsidRDefault="000562B2" w:rsidP="000562B2">
                <w:pPr>
                  <w:pStyle w:val="TabletextL"/>
                  <w:numPr>
                    <w:ilvl w:val="0"/>
                    <w:numId w:val="10"/>
                  </w:numPr>
                  <w:rPr>
                    <w:rFonts w:ascii="Trebuchet MS" w:hAnsi="Trebuchet MS"/>
                    <w:color w:val="auto"/>
                  </w:rPr>
                </w:pPr>
                <w:r w:rsidRPr="007C1ACB">
                  <w:rPr>
                    <w:caps/>
                    <w:vanish/>
                    <w:color w:val="auto"/>
                  </w:rPr>
                  <w:t>&lt;Name_H_3&gt;</w:t>
                </w:r>
              </w:p>
            </w:tc>
            <w:tc>
              <w:tcPr>
                <w:tcW w:w="863" w:type="pct"/>
                <w:shd w:val="clear" w:color="auto" w:fill="00B050"/>
              </w:tcPr>
              <w:p w14:paraId="402C8E4C" w14:textId="77777777" w:rsidR="000562B2" w:rsidRPr="007C1ACB" w:rsidRDefault="000562B2" w:rsidP="007C1ACB">
                <w:pPr>
                  <w:pStyle w:val="TabletextL"/>
                  <w:jc w:val="center"/>
                  <w:rPr>
                    <w:color w:val="FFFFFF" w:themeColor="background1"/>
                  </w:rPr>
                </w:pPr>
                <w:r w:rsidRPr="007C1ACB">
                  <w:rPr>
                    <w:vanish/>
                    <w:color w:val="FFFFFF" w:themeColor="background1"/>
                  </w:rPr>
                  <w:t>InsertRichText(GetColumn(“SeverityName”))</w:t>
                </w:r>
                <w:sdt>
                  <w:sdtPr>
                    <w:rPr>
                      <w:vanish/>
                      <w:color w:val="FFFFFF" w:themeColor="background1"/>
                    </w:rPr>
                    <w:id w:val="-1654211962"/>
                    <w:placeholder>
                      <w:docPart w:val="FD054A64A7234EB29D97D43F0948C4F6"/>
                    </w:placeholder>
                  </w:sdtPr>
                  <w:sdtEndPr/>
                  <w:sdtContent>
                    <w:r w:rsidRPr="007C1ACB">
                      <w:rPr>
                        <w:color w:val="FFFFFF" w:themeColor="background1"/>
                      </w:rPr>
                      <w:t>Low</w:t>
                    </w:r>
                  </w:sdtContent>
                </w:sdt>
              </w:p>
            </w:tc>
            <w:tc>
              <w:tcPr>
                <w:tcW w:w="3647"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20" w:firstRow="1" w:lastRow="0" w:firstColumn="0" w:lastColumn="0" w:noHBand="0" w:noVBand="0"/>
                </w:tblPr>
                <w:tblGrid>
                  <w:gridCol w:w="5998"/>
                </w:tblGrid>
                <w:tr w:rsidR="000562B2" w:rsidRPr="007C1ACB" w14:paraId="774D3994" w14:textId="77777777">
                  <w:trPr>
                    <w:cantSplit/>
                    <w:trHeight w:val="6234"/>
                    <w:hidden/>
                  </w:trPr>
                  <w:tc>
                    <w:tcPr>
                      <w:tcW w:w="3738" w:type="pct"/>
                      <w:tcBorders>
                        <w:top w:val="nil"/>
                        <w:left w:val="nil"/>
                        <w:bottom w:val="nil"/>
                        <w:right w:val="nil"/>
                      </w:tcBorders>
                      <w:tcMar>
                        <w:top w:w="57" w:type="dxa"/>
                        <w:left w:w="57" w:type="dxa"/>
                        <w:bottom w:w="57" w:type="dxa"/>
                        <w:right w:w="57" w:type="dxa"/>
                      </w:tcMar>
                    </w:tcPr>
                    <w:p w14:paraId="085BDC72" w14:textId="1C537819" w:rsidR="000562B2" w:rsidRPr="007C1ACB" w:rsidRDefault="000562B2" w:rsidP="000562B2">
                      <w:pPr>
                        <w:pStyle w:val="NormalXXXX"/>
                      </w:pPr>
                      <w:r w:rsidRPr="007C1ACB">
                        <w:rPr>
                          <w:vanish/>
                        </w:rPr>
                        <w:t>InsertRichText(GetColumn(“Description”))</w:t>
                      </w:r>
                      <w:sdt>
                        <w:sdtPr>
                          <w:rPr>
                            <w:rFonts w:asciiTheme="minorHAnsi" w:eastAsiaTheme="minorHAnsi" w:hAnsiTheme="minorHAnsi" w:cstheme="minorBidi"/>
                            <w:vanish/>
                            <w:sz w:val="22"/>
                            <w:szCs w:val="22"/>
                            <w:lang w:eastAsia="en-US"/>
                          </w:rPr>
                          <w:id w:val="-17079242"/>
                          <w:placeholder>
                            <w:docPart w:val="22B03F5910AB4DECAF03999E0B74CE08"/>
                          </w:placeholder>
                        </w:sdtPr>
                        <w:sdtEndPr/>
                        <w:sdtContent>
                          <w:r w:rsidRPr="007C1ACB">
                            <w:rPr>
                              <w:vanish/>
                            </w:rPr>
                            <w:t>InsertRichText(GetColumn(“Description”))</w:t>
                          </w:r>
                          <w:r w:rsidRPr="007C1ACB">
                            <w:t xml:space="preserve">Incomes Officers have </w:t>
                          </w:r>
                          <w:proofErr w:type="spellStart"/>
                          <w:r w:rsidRPr="007C1ACB">
                            <w:t>Agresso</w:t>
                          </w:r>
                          <w:proofErr w:type="spellEnd"/>
                          <w:r w:rsidRPr="007C1ACB">
                            <w:t xml:space="preserve"> functions that allow them to amend customer data without requiring approval from an appropriate manager. The Incomes Team Leader runs a monthly report which can be </w:t>
                          </w:r>
                          <w:r w:rsidR="000531EC" w:rsidRPr="007C1ACB">
                            <w:t>viewed for any amendments to customer data within a particular time-frame</w:t>
                          </w:r>
                          <w:r w:rsidR="00F277F5" w:rsidRPr="007C1ACB">
                            <w:t xml:space="preserve">. In </w:t>
                          </w:r>
                          <w:r w:rsidR="00DC17D6">
                            <w:t>the September 2018 report there were</w:t>
                          </w:r>
                          <w:r w:rsidRPr="007C1ACB">
                            <w:t xml:space="preserve"> 398 amendments to customer data, all of which were changes to bank account details.</w:t>
                          </w:r>
                        </w:sdtContent>
                      </w:sdt>
                    </w:p>
                    <w:p w14:paraId="4724A4EE" w14:textId="77777777" w:rsidR="000562B2" w:rsidRPr="007C1ACB" w:rsidRDefault="000562B2" w:rsidP="000562B2">
                      <w:pPr>
                        <w:pStyle w:val="NormalXXXX"/>
                      </w:pPr>
                    </w:p>
                    <w:p w14:paraId="63D81C0B" w14:textId="1D91E8EF" w:rsidR="000562B2" w:rsidRPr="00B23494" w:rsidRDefault="000562B2" w:rsidP="00B23494">
                      <w:pPr>
                        <w:pStyle w:val="Bodytext"/>
                      </w:pPr>
                      <w:r w:rsidRPr="00B23494">
                        <w:rPr>
                          <w:color w:val="auto"/>
                        </w:rPr>
                        <w:t>Ther</w:t>
                      </w:r>
                      <w:r w:rsidR="004329FB" w:rsidRPr="00B23494">
                        <w:rPr>
                          <w:color w:val="auto"/>
                        </w:rPr>
                        <w:t>efore, within this review we made the following findings</w:t>
                      </w:r>
                      <w:r w:rsidRPr="00B23494">
                        <w:rPr>
                          <w:color w:val="auto"/>
                        </w:rPr>
                        <w:t>:</w:t>
                      </w:r>
                    </w:p>
                    <w:p w14:paraId="264DC70E" w14:textId="17BA3828" w:rsidR="00B75ADC" w:rsidRPr="00B23494" w:rsidRDefault="000562B2" w:rsidP="00B23494">
                      <w:pPr>
                        <w:pStyle w:val="Bodytext"/>
                        <w:numPr>
                          <w:ilvl w:val="0"/>
                          <w:numId w:val="55"/>
                        </w:numPr>
                      </w:pPr>
                      <w:r w:rsidRPr="00B23494">
                        <w:t>There is not a segregation of duties in the customer amendment process. I</w:t>
                      </w:r>
                      <w:r w:rsidR="00190020" w:rsidRPr="00B23494">
                        <w:t>t is entirely completed by one o</w:t>
                      </w:r>
                      <w:r w:rsidRPr="00B23494">
                        <w:t xml:space="preserve">fficer thereby causing the risk that they </w:t>
                      </w:r>
                      <w:r w:rsidR="00F277F5" w:rsidRPr="00B23494">
                        <w:t>will amend details fraudulently</w:t>
                      </w:r>
                    </w:p>
                    <w:p w14:paraId="491410F5" w14:textId="16EA2C64" w:rsidR="000562B2" w:rsidRPr="00B23494" w:rsidRDefault="000562B2" w:rsidP="00B23494">
                      <w:pPr>
                        <w:pStyle w:val="Bodytext"/>
                        <w:numPr>
                          <w:ilvl w:val="0"/>
                          <w:numId w:val="55"/>
                        </w:numPr>
                      </w:pPr>
                      <w:r w:rsidRPr="00B23494">
                        <w:rPr>
                          <w:color w:val="auto"/>
                        </w:rPr>
                        <w:t>The manual nature of the Custom</w:t>
                      </w:r>
                      <w:r w:rsidR="00DC17D6" w:rsidRPr="00B23494">
                        <w:rPr>
                          <w:color w:val="auto"/>
                        </w:rPr>
                        <w:t>er Amendment Logging Report makes</w:t>
                      </w:r>
                      <w:r w:rsidRPr="00B23494">
                        <w:rPr>
                          <w:color w:val="auto"/>
                        </w:rPr>
                        <w:t xml:space="preserve"> any suspicious activity difficult to detect. Considering there were 398 amendments to customer bank details in September 2018 alone, for the Incomes Team Leader to detect any suspicious activity </w:t>
                      </w:r>
                      <w:r w:rsidR="00DC17D6" w:rsidRPr="00B23494">
                        <w:rPr>
                          <w:color w:val="auto"/>
                        </w:rPr>
                        <w:t>t</w:t>
                      </w:r>
                      <w:r w:rsidRPr="00B23494">
                        <w:rPr>
                          <w:color w:val="auto"/>
                        </w:rPr>
                        <w:t>he</w:t>
                      </w:r>
                      <w:r w:rsidR="00DC17D6" w:rsidRPr="00B23494">
                        <w:rPr>
                          <w:color w:val="auto"/>
                        </w:rPr>
                        <w:t>y</w:t>
                      </w:r>
                      <w:r w:rsidRPr="00B23494">
                        <w:rPr>
                          <w:color w:val="auto"/>
                        </w:rPr>
                        <w:t xml:space="preserve"> would have to know all the bank accounts of all officers in the team.</w:t>
                      </w:r>
                    </w:p>
                    <w:p w14:paraId="650A73A1" w14:textId="7AF7D71A" w:rsidR="00DC17D6" w:rsidRDefault="000562B2" w:rsidP="000562B2">
                      <w:pPr>
                        <w:pStyle w:val="NormalXXXX"/>
                      </w:pPr>
                      <w:r w:rsidRPr="007C1ACB">
                        <w:t>While the reputational effect of fraudulent activity within the Council would be detrimental, the impact of amending customer data by the Incomes Team is low due to the fact that the accounts are only set up to pay the Council. Furthermore, it is mitigated by the ‘triple check’ policy the Council has for refunds.</w:t>
                      </w:r>
                      <w:r w:rsidR="00B75ADC">
                        <w:t xml:space="preserve"> When a credit note is issued, the form is signed by the credit note raiser, delegated approver, and </w:t>
                      </w:r>
                      <w:r w:rsidR="0029240C">
                        <w:t xml:space="preserve">an </w:t>
                      </w:r>
                      <w:r w:rsidR="00B75ADC">
                        <w:t>Incomes Officer prior to payment being authorised, providing a strong control against the risk of fraud.</w:t>
                      </w:r>
                    </w:p>
                    <w:p w14:paraId="21DB5B60" w14:textId="11076DC2" w:rsidR="000562B2" w:rsidRPr="007C1ACB" w:rsidRDefault="000562B2" w:rsidP="000562B2">
                      <w:pPr>
                        <w:pStyle w:val="NormalXXXX"/>
                      </w:pPr>
                      <w:r w:rsidRPr="007C1ACB">
                        <w:t xml:space="preserve"> </w:t>
                      </w:r>
                    </w:p>
                  </w:tc>
                </w:tr>
              </w:tbl>
              <w:p w14:paraId="64640104" w14:textId="71CAB36B" w:rsidR="000562B2" w:rsidRPr="007C1ACB" w:rsidRDefault="000562B2" w:rsidP="000562B2">
                <w:pPr>
                  <w:pStyle w:val="TabletextL"/>
                  <w:rPr>
                    <w:color w:val="auto"/>
                  </w:rPr>
                </w:pPr>
              </w:p>
            </w:tc>
          </w:tr>
          <w:tr w:rsidR="000562B2" w14:paraId="103C3224" w14:textId="77777777" w:rsidTr="00C018E4">
            <w:trPr>
              <w:cantSplit/>
              <w:trHeight w:val="20"/>
              <w:hidden/>
            </w:trPr>
            <w:tc>
              <w:tcPr>
                <w:tcW w:w="5000" w:type="pct"/>
                <w:gridSpan w:val="3"/>
                <w:shd w:val="clear" w:color="auto" w:fill="02A5E2" w:themeFill="accent2"/>
                <w:hideMark/>
              </w:tcPr>
              <w:p w14:paraId="563A28CD" w14:textId="77777777" w:rsidR="000562B2" w:rsidRDefault="000562B2" w:rsidP="000562B2">
                <w:pPr>
                  <w:pStyle w:val="TableSub-headingWhite"/>
                  <w:rPr>
                    <w:rFonts w:ascii="Trebuchet MS" w:hAnsi="Trebuchet MS"/>
                  </w:rPr>
                </w:pPr>
                <w:r w:rsidRPr="00E6086A">
                  <w:rPr>
                    <w:caps w:val="0"/>
                    <w:vanish/>
                  </w:rPr>
                  <w:t>&lt;Name_H_</w:t>
                </w:r>
                <w:r>
                  <w:rPr>
                    <w:caps w:val="0"/>
                    <w:vanish/>
                  </w:rPr>
                  <w:t>4</w:t>
                </w:r>
                <w:r w:rsidRPr="00E6086A">
                  <w:rPr>
                    <w:caps w:val="0"/>
                    <w:vanish/>
                  </w:rPr>
                  <w:t>&gt;</w:t>
                </w:r>
                <w:r>
                  <w:t>RECOMMENDATION</w:t>
                </w:r>
              </w:p>
            </w:tc>
          </w:tr>
          <w:tr w:rsidR="000562B2" w14:paraId="7716AAE2" w14:textId="77777777" w:rsidTr="00C018E4">
            <w:trPr>
              <w:cantSplit/>
              <w:trHeight w:val="20"/>
              <w:hidden/>
            </w:trPr>
            <w:tc>
              <w:tcPr>
                <w:tcW w:w="5000" w:type="pct"/>
                <w:gridSpan w:val="3"/>
              </w:tcPr>
              <w:p w14:paraId="705C579B" w14:textId="054E5353" w:rsidR="000562B2" w:rsidRDefault="000562B2" w:rsidP="000562B2">
                <w:pPr>
                  <w:pStyle w:val="NormalXX"/>
                  <w:numPr>
                    <w:ilvl w:val="0"/>
                    <w:numId w:val="29"/>
                  </w:numPr>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sdt>
                  <w:sdtPr>
                    <w:rPr>
                      <w:rFonts w:asciiTheme="minorHAnsi" w:eastAsiaTheme="minorHAnsi" w:hAnsiTheme="minorHAnsi" w:cstheme="minorBidi"/>
                      <w:vanish/>
                      <w:sz w:val="22"/>
                      <w:szCs w:val="22"/>
                      <w:lang w:eastAsia="en-US"/>
                    </w:rPr>
                    <w:id w:val="-767235739"/>
                    <w:placeholder>
                      <w:docPart w:val="0F329CD6DCE44079B91734D4C7D45BA1"/>
                    </w:placeholder>
                  </w:sdtPr>
                  <w:sdtEndPr/>
                  <w:sdtContent>
                    <w:r w:rsidR="00360FBD">
                      <w:t>A degree of automation</w:t>
                    </w:r>
                    <w:r w:rsidR="00DC17D6">
                      <w:t xml:space="preserve"> should</w:t>
                    </w:r>
                    <w:r>
                      <w:t xml:space="preserve"> be added</w:t>
                    </w:r>
                    <w:r w:rsidR="00DC17D6">
                      <w:t xml:space="preserve"> to</w:t>
                    </w:r>
                    <w:r>
                      <w:t xml:space="preserve"> the operatio</w:t>
                    </w:r>
                    <w:r w:rsidR="00DC17D6">
                      <w:t xml:space="preserve">n of the reports. The Incomes Team </w:t>
                    </w:r>
                    <w:r w:rsidR="004329FB">
                      <w:t>Leader</w:t>
                    </w:r>
                    <w:r w:rsidR="00DC17D6">
                      <w:t xml:space="preserve"> should</w:t>
                    </w:r>
                    <w:r>
                      <w:t xml:space="preserve"> be automatically notified by email if:</w:t>
                    </w:r>
                  </w:sdtContent>
                </w:sdt>
              </w:p>
              <w:p w14:paraId="2199CEEB" w14:textId="1949CDD9" w:rsidR="000562B2" w:rsidRDefault="000562B2" w:rsidP="00EE4571">
                <w:pPr>
                  <w:pStyle w:val="NormalXX"/>
                  <w:numPr>
                    <w:ilvl w:val="0"/>
                    <w:numId w:val="48"/>
                  </w:numPr>
                </w:pPr>
                <w:r>
                  <w:t>A customers bank details have been changed more</w:t>
                </w:r>
                <w:r w:rsidR="00EE4571">
                  <w:t xml:space="preserve"> than once in the past 6 months</w:t>
                </w:r>
              </w:p>
              <w:p w14:paraId="24A3DFB8" w14:textId="52616CD6" w:rsidR="000562B2" w:rsidRDefault="000562B2" w:rsidP="00EE4571">
                <w:pPr>
                  <w:pStyle w:val="NormalXX"/>
                  <w:numPr>
                    <w:ilvl w:val="0"/>
                    <w:numId w:val="48"/>
                  </w:numPr>
                </w:pPr>
                <w:r>
                  <w:t>Duplicate bank account details exist within the customer database.</w:t>
                </w:r>
              </w:p>
              <w:p w14:paraId="78D4A733" w14:textId="5E091E16" w:rsidR="000562B2" w:rsidRDefault="00360FBD" w:rsidP="00A12943">
                <w:pPr>
                  <w:pStyle w:val="NormalXX"/>
                  <w:ind w:left="720"/>
                </w:pPr>
                <w:r>
                  <w:t xml:space="preserve">NB: </w:t>
                </w:r>
                <w:r w:rsidR="00EE4571">
                  <w:t>not recommended to insert a segregation of duties as discussions with Officers revealed that due to the extensive time consuming nature of the task</w:t>
                </w:r>
                <w:r w:rsidR="00A12943">
                  <w:t xml:space="preserve"> it would be </w:t>
                </w:r>
                <w:r w:rsidR="00462025">
                  <w:t>u</w:t>
                </w:r>
                <w:r w:rsidR="00A12943">
                  <w:t>nfeasible</w:t>
                </w:r>
                <w:r w:rsidR="00EE4571">
                  <w:t>.</w:t>
                </w:r>
              </w:p>
              <w:p w14:paraId="69B59B60" w14:textId="3DD03D83" w:rsidR="00DC17D6" w:rsidRDefault="00DC17D6" w:rsidP="00360FBD">
                <w:pPr>
                  <w:pStyle w:val="NormalXX"/>
                </w:pPr>
              </w:p>
            </w:tc>
          </w:tr>
          <w:tr w:rsidR="000562B2" w14:paraId="7EA36D38" w14:textId="77777777" w:rsidTr="00C018E4">
            <w:trPr>
              <w:cantSplit/>
              <w:trHeight w:val="20"/>
              <w:hidden/>
            </w:trPr>
            <w:tc>
              <w:tcPr>
                <w:tcW w:w="5000" w:type="pct"/>
                <w:gridSpan w:val="3"/>
                <w:shd w:val="clear" w:color="auto" w:fill="02A5E2" w:themeFill="accent2"/>
                <w:hideMark/>
              </w:tcPr>
              <w:p w14:paraId="3BA6875A" w14:textId="77777777" w:rsidR="000562B2" w:rsidRDefault="000562B2" w:rsidP="000562B2">
                <w:pPr>
                  <w:pStyle w:val="TableSub-headingWhite"/>
                  <w:rPr>
                    <w:rFonts w:ascii="Trebuchet MS" w:hAnsi="Trebuchet MS"/>
                  </w:rPr>
                </w:pPr>
                <w:r w:rsidRPr="00E6086A">
                  <w:rPr>
                    <w:caps w:val="0"/>
                    <w:vanish/>
                  </w:rPr>
                  <w:lastRenderedPageBreak/>
                  <w:t>&lt;Name_H_</w:t>
                </w:r>
                <w:r>
                  <w:rPr>
                    <w:caps w:val="0"/>
                    <w:vanish/>
                  </w:rPr>
                  <w:t>6</w:t>
                </w:r>
                <w:r w:rsidRPr="00E6086A">
                  <w:rPr>
                    <w:caps w:val="0"/>
                    <w:vanish/>
                  </w:rPr>
                  <w:t>&gt;</w:t>
                </w:r>
                <w:r>
                  <w:t>MANAGEMENT RESPONSE</w:t>
                </w:r>
              </w:p>
            </w:tc>
          </w:tr>
          <w:tr w:rsidR="000562B2" w14:paraId="083DCD8A" w14:textId="77777777" w:rsidTr="00C018E4">
            <w:trPr>
              <w:cantSplit/>
              <w:trHeight w:val="20"/>
              <w:hidden/>
            </w:trPr>
            <w:tc>
              <w:tcPr>
                <w:tcW w:w="5000" w:type="pct"/>
                <w:gridSpan w:val="3"/>
              </w:tcPr>
              <w:p w14:paraId="0D7C28E3" w14:textId="77777777" w:rsidR="008524EC" w:rsidRDefault="000562B2" w:rsidP="008524EC">
                <w:pPr>
                  <w:pStyle w:val="TabletextL"/>
                  <w:rPr>
                    <w:color w:val="auto"/>
                  </w:rPr>
                </w:pPr>
                <w:r w:rsidRPr="008524EC">
                  <w:rPr>
                    <w:vanish/>
                    <w:color w:val="auto"/>
                  </w:rPr>
                  <w:t>&lt;D_1&gt;Insert(GetColumn(“ActionsRef”))&lt;i&gt;&lt;/i&gt;</w:t>
                </w:r>
                <w:r w:rsidR="008524EC" w:rsidRPr="008524EC">
                  <w:rPr>
                    <w:color w:val="auto"/>
                  </w:rPr>
                  <w:t xml:space="preserve">Unknown if </w:t>
                </w:r>
                <w:proofErr w:type="spellStart"/>
                <w:r w:rsidR="008524EC" w:rsidRPr="008524EC">
                  <w:rPr>
                    <w:color w:val="auto"/>
                  </w:rPr>
                  <w:t>Agresso</w:t>
                </w:r>
                <w:proofErr w:type="spellEnd"/>
                <w:r w:rsidR="008524EC" w:rsidRPr="008524EC">
                  <w:rPr>
                    <w:color w:val="auto"/>
                  </w:rPr>
                  <w:t xml:space="preserve"> has this capability. To be discussed with ICT</w:t>
                </w:r>
                <w:r w:rsidR="008524EC">
                  <w:rPr>
                    <w:color w:val="auto"/>
                  </w:rPr>
                  <w:t>.</w:t>
                </w:r>
              </w:p>
              <w:p w14:paraId="5EA20244" w14:textId="66FACDD3" w:rsidR="000562B2" w:rsidRPr="002B1335" w:rsidRDefault="008524EC" w:rsidP="008524EC">
                <w:pPr>
                  <w:pStyle w:val="TabletextL"/>
                </w:pPr>
                <w:r>
                  <w:rPr>
                    <w:color w:val="auto"/>
                  </w:rPr>
                  <w:t xml:space="preserve">A report is currently run to show all amendments to customer Masterfile’s. </w:t>
                </w:r>
                <w:r w:rsidR="000562B2" w:rsidRPr="00E7170A">
                  <w:rPr>
                    <w:vanish/>
                  </w:rPr>
                  <w:t>InsertRichText(GetColumn(“</w:t>
                </w:r>
                <w:r w:rsidR="000562B2">
                  <w:rPr>
                    <w:vanish/>
                    <w:sz w:val="18"/>
                    <w:szCs w:val="18"/>
                    <w:lang w:val="en-US"/>
                  </w:rPr>
                  <w:t>ActionsDescription</w:t>
                </w:r>
                <w:r w:rsidR="000562B2" w:rsidRPr="00E7170A">
                  <w:rPr>
                    <w:vanish/>
                  </w:rPr>
                  <w:t>”))</w:t>
                </w:r>
                <w:sdt>
                  <w:sdtPr>
                    <w:rPr>
                      <w:vanish/>
                    </w:rPr>
                    <w:id w:val="612938921"/>
                    <w:placeholder>
                      <w:docPart w:val="55D968FA9DEB4C9084B70CC3CB9126C5"/>
                    </w:placeholder>
                  </w:sdtPr>
                  <w:sdtEndPr/>
                  <w:sdtContent/>
                </w:sdt>
              </w:p>
            </w:tc>
          </w:tr>
          <w:tr w:rsidR="000562B2" w14:paraId="4F4542A5" w14:textId="77777777" w:rsidTr="00A812C5">
            <w:trPr>
              <w:cantSplit/>
              <w:trHeight w:val="21"/>
              <w:hidden/>
            </w:trPr>
            <w:tc>
              <w:tcPr>
                <w:tcW w:w="1353" w:type="pct"/>
                <w:gridSpan w:val="2"/>
                <w:hideMark/>
              </w:tcPr>
              <w:p w14:paraId="4602CAA6" w14:textId="77777777" w:rsidR="000562B2" w:rsidRPr="007C1ACB" w:rsidRDefault="000562B2" w:rsidP="000562B2">
                <w:pPr>
                  <w:pStyle w:val="TabletextL"/>
                  <w:rPr>
                    <w:color w:val="auto"/>
                  </w:rPr>
                </w:pPr>
                <w:r w:rsidRPr="007C1ACB">
                  <w:rPr>
                    <w:vanish/>
                    <w:color w:val="auto"/>
                  </w:rPr>
                  <w:t>&lt;D_2&gt;</w:t>
                </w:r>
                <w:r w:rsidRPr="007C1ACB">
                  <w:rPr>
                    <w:color w:val="auto"/>
                  </w:rPr>
                  <w:t>Responsible Officer:</w:t>
                </w:r>
              </w:p>
            </w:tc>
            <w:tc>
              <w:tcPr>
                <w:tcW w:w="3647" w:type="pct"/>
              </w:tcPr>
              <w:p w14:paraId="74251FE3" w14:textId="77777777" w:rsidR="000562B2" w:rsidRPr="007C1ACB" w:rsidRDefault="000562B2" w:rsidP="000562B2">
                <w:pPr>
                  <w:pStyle w:val="TabletextL"/>
                  <w:rPr>
                    <w:color w:val="auto"/>
                  </w:rPr>
                </w:pPr>
                <w:r w:rsidRPr="007C1ACB">
                  <w:rPr>
                    <w:color w:val="auto"/>
                  </w:rPr>
                  <w:t>Neil Markham</w:t>
                </w:r>
                <w:r w:rsidRPr="007C1ACB">
                  <w:rPr>
                    <w:vanish/>
                    <w:color w:val="auto"/>
                  </w:rPr>
                  <w:t>Insert(GetColumn(“OwnerName”))&lt;i&gt;&lt;/i&gt;</w:t>
                </w:r>
              </w:p>
            </w:tc>
          </w:tr>
          <w:tr w:rsidR="000562B2" w14:paraId="3B7D3C5B" w14:textId="77777777" w:rsidTr="00A812C5">
            <w:trPr>
              <w:cantSplit/>
              <w:trHeight w:val="21"/>
              <w:hidden/>
            </w:trPr>
            <w:tc>
              <w:tcPr>
                <w:tcW w:w="1353" w:type="pct"/>
                <w:gridSpan w:val="2"/>
                <w:hideMark/>
              </w:tcPr>
              <w:p w14:paraId="2F1AA576" w14:textId="77777777" w:rsidR="000562B2" w:rsidRPr="007C1ACB" w:rsidRDefault="000562B2" w:rsidP="000562B2">
                <w:pPr>
                  <w:pStyle w:val="TabletextL"/>
                  <w:rPr>
                    <w:color w:val="auto"/>
                  </w:rPr>
                </w:pPr>
                <w:r w:rsidRPr="007C1ACB">
                  <w:rPr>
                    <w:vanish/>
                    <w:color w:val="auto"/>
                  </w:rPr>
                  <w:t>&lt;D_3&gt;</w:t>
                </w:r>
                <w:r w:rsidRPr="007C1ACB">
                  <w:rPr>
                    <w:color w:val="auto"/>
                  </w:rPr>
                  <w:t>Implementation Date:</w:t>
                </w:r>
              </w:p>
            </w:tc>
            <w:tc>
              <w:tcPr>
                <w:tcW w:w="3647" w:type="pct"/>
              </w:tcPr>
              <w:p w14:paraId="2C4A5A76" w14:textId="13E928CE" w:rsidR="000562B2" w:rsidRPr="007C1ACB" w:rsidRDefault="008524EC" w:rsidP="000562B2">
                <w:pPr>
                  <w:pStyle w:val="TabletextL"/>
                  <w:rPr>
                    <w:color w:val="auto"/>
                  </w:rPr>
                </w:pPr>
                <w:r>
                  <w:rPr>
                    <w:color w:val="auto"/>
                  </w:rPr>
                  <w:t>April 19</w:t>
                </w:r>
                <w:r w:rsidR="000562B2" w:rsidRPr="007C1ACB">
                  <w:rPr>
                    <w:vanish/>
                    <w:color w:val="auto"/>
                  </w:rPr>
                  <w:t>Insert(Format(“{0:dd MMMM yyyy}“, Date(</w:t>
                </w:r>
                <w:r w:rsidR="000562B2" w:rsidRPr="007C1ACB">
                  <w:rPr>
                    <w:vanish/>
                    <w:color w:val="auto"/>
                    <w:lang w:val="bg-BG"/>
                  </w:rPr>
                  <w:t>Get</w:t>
                </w:r>
                <w:r w:rsidR="000562B2" w:rsidRPr="007C1ACB">
                  <w:rPr>
                    <w:vanish/>
                    <w:color w:val="auto"/>
                    <w:lang w:val="en-US"/>
                  </w:rPr>
                  <w:t>Column</w:t>
                </w:r>
                <w:r w:rsidR="000562B2" w:rsidRPr="007C1ACB">
                  <w:rPr>
                    <w:vanish/>
                    <w:color w:val="auto"/>
                    <w:lang w:val="bg-BG"/>
                  </w:rPr>
                  <w:t>("</w:t>
                </w:r>
                <w:r w:rsidR="000562B2" w:rsidRPr="007C1ACB">
                  <w:rPr>
                    <w:vanish/>
                    <w:color w:val="auto"/>
                  </w:rPr>
                  <w:t>ActionsCurrentDueDate</w:t>
                </w:r>
                <w:r w:rsidR="000562B2" w:rsidRPr="007C1ACB">
                  <w:rPr>
                    <w:vanish/>
                    <w:color w:val="auto"/>
                    <w:lang w:val="bg-BG"/>
                  </w:rPr>
                  <w:t>"))</w:t>
                </w:r>
                <w:r w:rsidR="000562B2" w:rsidRPr="007C1ACB">
                  <w:rPr>
                    <w:vanish/>
                    <w:color w:val="auto"/>
                  </w:rPr>
                  <w:t>))&lt;i&gt;&lt;/i&gt;</w:t>
                </w:r>
              </w:p>
            </w:tc>
          </w:tr>
          <w:tr w:rsidR="000562B2" w:rsidRPr="00700885" w14:paraId="7D3AAD98" w14:textId="77777777" w:rsidTr="00A812C5">
            <w:trPr>
              <w:cantSplit/>
              <w:trHeight w:val="21"/>
              <w:hidden/>
            </w:trPr>
            <w:tc>
              <w:tcPr>
                <w:tcW w:w="1353" w:type="pct"/>
                <w:gridSpan w:val="2"/>
                <w:tcBorders>
                  <w:bottom w:val="single" w:sz="4" w:space="0" w:color="E7E7E7" w:themeColor="accent6"/>
                </w:tcBorders>
              </w:tcPr>
              <w:p w14:paraId="4E814094" w14:textId="77777777" w:rsidR="000562B2" w:rsidRPr="00700885" w:rsidRDefault="000562B2" w:rsidP="000562B2">
                <w:pPr>
                  <w:pStyle w:val="TabletextL"/>
                  <w:pageBreakBefore/>
                  <w:rPr>
                    <w:vanish/>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4F975F95" w14:textId="77777777" w:rsidR="000562B2" w:rsidRPr="00700885" w:rsidRDefault="000562B2" w:rsidP="000562B2">
                <w:pPr>
                  <w:pStyle w:val="TabletextL"/>
                  <w:pageBreakBefore/>
                  <w:rPr>
                    <w:vanish/>
                    <w:sz w:val="2"/>
                    <w:szCs w:val="2"/>
                  </w:rPr>
                </w:pPr>
              </w:p>
            </w:tc>
          </w:tr>
          <w:tr w:rsidR="000562B2" w14:paraId="0A953732" w14:textId="77777777" w:rsidTr="00A12943">
            <w:trPr>
              <w:cantSplit/>
              <w:trHeight w:val="931"/>
              <w:hidden/>
            </w:trPr>
            <w:tc>
              <w:tcPr>
                <w:tcW w:w="5000" w:type="pct"/>
                <w:gridSpan w:val="3"/>
                <w:shd w:val="clear" w:color="auto" w:fill="02A5E2" w:themeFill="accent2"/>
                <w:hideMark/>
              </w:tcPr>
              <w:p w14:paraId="4F229196" w14:textId="77777777" w:rsidR="000562B2" w:rsidRDefault="000562B2" w:rsidP="000562B2">
                <w:pPr>
                  <w:pStyle w:val="TableSub-headingWhite"/>
                  <w:rPr>
                    <w:rFonts w:ascii="Trebuchet MS" w:hAnsi="Trebuchet MS"/>
                  </w:rPr>
                </w:pPr>
                <w:r w:rsidRPr="00E6086A">
                  <w:rPr>
                    <w:caps w:val="0"/>
                    <w:vanish/>
                  </w:rPr>
                  <w:t>&lt;Name_H_1&gt;</w:t>
                </w:r>
                <w:r>
                  <w:t xml:space="preserve">RISK:  </w:t>
                </w:r>
                <w:r>
                  <w:rPr>
                    <w:rFonts w:ascii="Calibri" w:hAnsi="Calibri"/>
                    <w:caps w:val="0"/>
                    <w:vanish/>
                    <w:color w:val="auto"/>
                    <w:kern w:val="0"/>
                    <w:sz w:val="24"/>
                    <w:szCs w:val="20"/>
                    <w:lang w:val="bg-BG" w:eastAsia="bg-BG" w:bidi="bg-BG"/>
                  </w:rPr>
                  <w:t>Insert(Get</w:t>
                </w:r>
                <w:r>
                  <w:rPr>
                    <w:rFonts w:ascii="Calibri" w:hAnsi="Calibri"/>
                    <w:caps w:val="0"/>
                    <w:vanish/>
                    <w:color w:val="auto"/>
                    <w:kern w:val="0"/>
                    <w:sz w:val="24"/>
                    <w:szCs w:val="20"/>
                    <w:lang w:val="en-US" w:eastAsia="bg-BG" w:bidi="bg-BG"/>
                  </w:rPr>
                  <w:t>C</w:t>
                </w:r>
                <w:r>
                  <w:rPr>
                    <w:rFonts w:ascii="Calibri" w:hAnsi="Calibri"/>
                    <w:caps w:val="0"/>
                    <w:vanish/>
                    <w:color w:val="auto"/>
                    <w:kern w:val="0"/>
                    <w:sz w:val="24"/>
                    <w:szCs w:val="20"/>
                    <w:lang w:val="bg-BG" w:eastAsia="bg-BG" w:bidi="bg-BG"/>
                  </w:rPr>
                  <w:t>olumn</w:t>
                </w:r>
                <w:r w:rsidRPr="00F47DE5">
                  <w:rPr>
                    <w:rFonts w:ascii="Calibri" w:hAnsi="Calibri"/>
                    <w:caps w:val="0"/>
                    <w:vanish/>
                    <w:color w:val="auto"/>
                    <w:kern w:val="0"/>
                    <w:sz w:val="24"/>
                    <w:szCs w:val="20"/>
                    <w:lang w:val="bg-BG" w:eastAsia="bg-BG" w:bidi="bg-BG"/>
                  </w:rPr>
                  <w:t>("</w:t>
                </w:r>
                <w:r w:rsidRPr="005501D5">
                  <w:rPr>
                    <w:rFonts w:ascii="Calibri" w:hAnsi="Calibri"/>
                    <w:caps w:val="0"/>
                    <w:vanish/>
                    <w:color w:val="auto"/>
                    <w:kern w:val="0"/>
                    <w:sz w:val="24"/>
                    <w:szCs w:val="20"/>
                    <w:lang w:val="en-US" w:eastAsia="bg-BG" w:bidi="bg-BG"/>
                  </w:rPr>
                  <w:t>ParentRiskTitle</w:t>
                </w:r>
                <w:r w:rsidRPr="00F47DE5">
                  <w:rPr>
                    <w:rFonts w:ascii="Calibri" w:hAnsi="Calibri"/>
                    <w:caps w:val="0"/>
                    <w:vanish/>
                    <w:color w:val="auto"/>
                    <w:kern w:val="0"/>
                    <w:sz w:val="24"/>
                    <w:szCs w:val="20"/>
                    <w:lang w:val="bg-BG" w:eastAsia="bg-BG" w:bidi="bg-BG"/>
                  </w:rPr>
                  <w:t>"))&lt;i&gt;</w:t>
                </w:r>
                <w:r>
                  <w:t>Ineffective and inadequate controls are in place to ensure that transactions are raised, approved and paid in an accurate, complete and timely manner</w:t>
                </w:r>
              </w:p>
              <w:p w14:paraId="7C37FA96" w14:textId="77777777" w:rsidR="000562B2" w:rsidRDefault="000562B2" w:rsidP="000562B2">
                <w:pPr>
                  <w:pStyle w:val="TableSub-headingWhite"/>
                  <w:rPr>
                    <w:rFonts w:ascii="Trebuchet MS" w:hAnsi="Trebuchet MS"/>
                  </w:rPr>
                </w:pPr>
                <w:r w:rsidRPr="00F47DE5">
                  <w:rPr>
                    <w:rFonts w:ascii="Calibri" w:hAnsi="Calibri"/>
                    <w:caps w:val="0"/>
                    <w:vanish/>
                    <w:color w:val="auto"/>
                    <w:kern w:val="0"/>
                    <w:sz w:val="24"/>
                    <w:szCs w:val="20"/>
                    <w:lang w:val="bg-BG" w:eastAsia="bg-BG" w:bidi="bg-BG"/>
                  </w:rPr>
                  <w:t>&lt;</w:t>
                </w:r>
                <w:r>
                  <w:rPr>
                    <w:rFonts w:ascii="Calibri" w:hAnsi="Calibri"/>
                    <w:caps w:val="0"/>
                    <w:vanish/>
                    <w:color w:val="auto"/>
                    <w:kern w:val="0"/>
                    <w:sz w:val="24"/>
                    <w:szCs w:val="20"/>
                    <w:lang w:val="en-US" w:eastAsia="bg-BG" w:bidi="bg-BG"/>
                  </w:rPr>
                  <w:t>/</w:t>
                </w:r>
                <w:r w:rsidRPr="00F47DE5">
                  <w:rPr>
                    <w:rFonts w:ascii="Calibri" w:hAnsi="Calibri"/>
                    <w:caps w:val="0"/>
                    <w:vanish/>
                    <w:color w:val="auto"/>
                    <w:kern w:val="0"/>
                    <w:sz w:val="24"/>
                    <w:szCs w:val="20"/>
                    <w:lang w:val="bg-BG" w:eastAsia="bg-BG" w:bidi="bg-BG"/>
                  </w:rPr>
                  <w:t>i&gt;</w:t>
                </w:r>
              </w:p>
            </w:tc>
          </w:tr>
          <w:tr w:rsidR="000562B2" w14:paraId="07021732" w14:textId="77777777" w:rsidTr="00A812C5">
            <w:trPr>
              <w:cantSplit/>
              <w:trHeight w:val="20"/>
              <w:hidden/>
            </w:trPr>
            <w:tc>
              <w:tcPr>
                <w:tcW w:w="490" w:type="pct"/>
                <w:shd w:val="clear" w:color="auto" w:fill="EEE8E5" w:themeFill="background2"/>
                <w:hideMark/>
              </w:tcPr>
              <w:p w14:paraId="19731F75" w14:textId="77777777" w:rsidR="000562B2" w:rsidRPr="007C1ACB" w:rsidRDefault="000562B2" w:rsidP="000562B2">
                <w:pPr>
                  <w:pStyle w:val="TabletextL"/>
                  <w:rPr>
                    <w:rFonts w:ascii="Trebuchet MS" w:hAnsi="Trebuchet MS"/>
                    <w:color w:val="auto"/>
                  </w:rPr>
                </w:pPr>
                <w:r w:rsidRPr="007C1ACB">
                  <w:rPr>
                    <w:caps/>
                    <w:vanish/>
                    <w:color w:val="auto"/>
                  </w:rPr>
                  <w:t>&lt;Name_H_2&gt;</w:t>
                </w:r>
                <w:r w:rsidRPr="007C1ACB">
                  <w:rPr>
                    <w:color w:val="auto"/>
                  </w:rPr>
                  <w:t>Ref</w:t>
                </w:r>
              </w:p>
            </w:tc>
            <w:tc>
              <w:tcPr>
                <w:tcW w:w="863" w:type="pct"/>
                <w:shd w:val="clear" w:color="auto" w:fill="EEE8E5" w:themeFill="background2"/>
                <w:hideMark/>
              </w:tcPr>
              <w:p w14:paraId="708A7802" w14:textId="77777777" w:rsidR="000562B2" w:rsidRPr="007C1ACB" w:rsidRDefault="000562B2" w:rsidP="000562B2">
                <w:pPr>
                  <w:pStyle w:val="TabletextL"/>
                  <w:jc w:val="center"/>
                  <w:rPr>
                    <w:rFonts w:ascii="Trebuchet MS" w:hAnsi="Trebuchet MS"/>
                    <w:color w:val="auto"/>
                  </w:rPr>
                </w:pPr>
                <w:r w:rsidRPr="007C1ACB">
                  <w:rPr>
                    <w:color w:val="auto"/>
                  </w:rPr>
                  <w:t>Significance</w:t>
                </w:r>
              </w:p>
            </w:tc>
            <w:tc>
              <w:tcPr>
                <w:tcW w:w="3647" w:type="pct"/>
                <w:shd w:val="clear" w:color="auto" w:fill="EEE8E5" w:themeFill="background2"/>
                <w:hideMark/>
              </w:tcPr>
              <w:p w14:paraId="0B2AE0E3" w14:textId="77777777" w:rsidR="000562B2" w:rsidRPr="007C1ACB" w:rsidRDefault="000562B2" w:rsidP="000562B2">
                <w:pPr>
                  <w:pStyle w:val="TabletextL"/>
                  <w:rPr>
                    <w:rFonts w:ascii="Trebuchet MS" w:hAnsi="Trebuchet MS"/>
                    <w:color w:val="auto"/>
                  </w:rPr>
                </w:pPr>
                <w:r w:rsidRPr="007C1ACB">
                  <w:rPr>
                    <w:color w:val="auto"/>
                  </w:rPr>
                  <w:t>Finding</w:t>
                </w:r>
              </w:p>
            </w:tc>
          </w:tr>
          <w:tr w:rsidR="009724FE" w14:paraId="776DAF0B" w14:textId="77777777" w:rsidTr="00F277F5">
            <w:trPr>
              <w:cantSplit/>
              <w:trHeight w:val="38"/>
              <w:hidden/>
            </w:trPr>
            <w:tc>
              <w:tcPr>
                <w:tcW w:w="490" w:type="pct"/>
                <w:hideMark/>
              </w:tcPr>
              <w:p w14:paraId="76408B83" w14:textId="77777777" w:rsidR="009724FE" w:rsidRPr="007C1ACB" w:rsidRDefault="009724FE" w:rsidP="009724FE">
                <w:pPr>
                  <w:pStyle w:val="TabletextL"/>
                  <w:numPr>
                    <w:ilvl w:val="0"/>
                    <w:numId w:val="10"/>
                  </w:numPr>
                  <w:rPr>
                    <w:rFonts w:ascii="Trebuchet MS" w:hAnsi="Trebuchet MS"/>
                    <w:color w:val="auto"/>
                  </w:rPr>
                </w:pPr>
                <w:r w:rsidRPr="007C1ACB">
                  <w:rPr>
                    <w:caps/>
                    <w:vanish/>
                    <w:color w:val="auto"/>
                  </w:rPr>
                  <w:t>&lt;Name_H_3&gt;</w:t>
                </w:r>
              </w:p>
            </w:tc>
            <w:tc>
              <w:tcPr>
                <w:tcW w:w="863" w:type="pct"/>
                <w:shd w:val="clear" w:color="auto" w:fill="00B050"/>
              </w:tcPr>
              <w:p w14:paraId="25352331" w14:textId="77777777" w:rsidR="009724FE" w:rsidRPr="007C1ACB" w:rsidRDefault="009724FE" w:rsidP="007C1ACB">
                <w:pPr>
                  <w:pStyle w:val="TabletextL"/>
                  <w:jc w:val="center"/>
                  <w:rPr>
                    <w:color w:val="auto"/>
                  </w:rPr>
                </w:pPr>
                <w:r w:rsidRPr="007C1ACB">
                  <w:rPr>
                    <w:vanish/>
                    <w:color w:val="FFFFFF" w:themeColor="background1"/>
                  </w:rPr>
                  <w:t>InsertRichText(GetColumn(“SeverityName”))</w:t>
                </w:r>
                <w:sdt>
                  <w:sdtPr>
                    <w:rPr>
                      <w:vanish/>
                      <w:color w:val="FFFFFF" w:themeColor="background1"/>
                    </w:rPr>
                    <w:id w:val="731430859"/>
                  </w:sdtPr>
                  <w:sdtEndPr>
                    <w:rPr>
                      <w:color w:val="auto"/>
                    </w:rPr>
                  </w:sdtEndPr>
                  <w:sdtContent>
                    <w:r w:rsidRPr="007C1ACB">
                      <w:rPr>
                        <w:color w:val="FFFFFF" w:themeColor="background1"/>
                      </w:rPr>
                      <w:t>Low</w:t>
                    </w:r>
                  </w:sdtContent>
                </w:sdt>
              </w:p>
            </w:tc>
            <w:tc>
              <w:tcPr>
                <w:tcW w:w="3647" w:type="pct"/>
              </w:tcPr>
              <w:p w14:paraId="0293D95C" w14:textId="6CAB429A" w:rsidR="009724FE" w:rsidRPr="007C1ACB" w:rsidRDefault="009724FE" w:rsidP="009724FE">
                <w:pPr>
                  <w:pStyle w:val="NormalXX"/>
                </w:pPr>
                <w:r w:rsidRPr="007C1ACB">
                  <w:rPr>
                    <w:vanish/>
                  </w:rPr>
                  <w:t>InsertRichText(GetColumn(“Description”))</w:t>
                </w:r>
                <w:sdt>
                  <w:sdtPr>
                    <w:rPr>
                      <w:rFonts w:asciiTheme="minorHAnsi" w:eastAsiaTheme="minorHAnsi" w:hAnsiTheme="minorHAnsi" w:cstheme="minorBidi"/>
                      <w:vanish/>
                      <w:sz w:val="22"/>
                      <w:szCs w:val="22"/>
                      <w:lang w:eastAsia="en-US"/>
                    </w:rPr>
                    <w:id w:val="251708254"/>
                  </w:sdtPr>
                  <w:sdtEndPr/>
                  <w:sdtContent>
                    <w:r w:rsidR="00EE4571">
                      <w:t>The C</w:t>
                    </w:r>
                    <w:r w:rsidRPr="007C1ACB">
                      <w:t xml:space="preserve">ouncil raises, approves and collects payments for </w:t>
                    </w:r>
                    <w:proofErr w:type="spellStart"/>
                    <w:r w:rsidRPr="007C1ACB">
                      <w:t>OxClient</w:t>
                    </w:r>
                    <w:proofErr w:type="spellEnd"/>
                    <w:r w:rsidRPr="007C1ACB">
                      <w:t xml:space="preserve"> invoices. If the department raises fewer than twelve invoices per month then the Incomes Team will raise the sales order for them but in most cases departments raise more than twelve invoic</w:t>
                    </w:r>
                    <w:r w:rsidR="00EE4571">
                      <w:t>es per month, in which case the department</w:t>
                    </w:r>
                    <w:r w:rsidRPr="007C1ACB">
                      <w:t xml:space="preserve"> raise</w:t>
                    </w:r>
                    <w:r w:rsidR="00EE4571">
                      <w:t>s the sales orders.</w:t>
                    </w:r>
                  </w:sdtContent>
                </w:sdt>
              </w:p>
              <w:p w14:paraId="7D0647A1" w14:textId="77777777" w:rsidR="009724FE" w:rsidRPr="007C1ACB" w:rsidRDefault="009724FE" w:rsidP="009724FE">
                <w:pPr>
                  <w:pStyle w:val="NormalXX"/>
                </w:pPr>
              </w:p>
              <w:p w14:paraId="3F7611B0" w14:textId="1ED41DBE" w:rsidR="009724FE" w:rsidRPr="007C1ACB" w:rsidRDefault="009724FE" w:rsidP="009724FE">
                <w:pPr>
                  <w:pStyle w:val="NormalXX"/>
                </w:pPr>
                <w:r w:rsidRPr="007C1ACB">
                  <w:t xml:space="preserve">The department will complete the process of raising, approving and collecting payment via Self-Service and will keep all records of the invoice within their files. </w:t>
                </w:r>
                <w:proofErr w:type="spellStart"/>
                <w:r w:rsidRPr="007C1ACB">
                  <w:t>Agresso</w:t>
                </w:r>
                <w:proofErr w:type="spellEnd"/>
                <w:r w:rsidRPr="007C1ACB">
                  <w:t xml:space="preserve"> stores the information </w:t>
                </w:r>
                <w:r w:rsidR="00D16013">
                  <w:t>on</w:t>
                </w:r>
                <w:r w:rsidRPr="007C1ACB">
                  <w:t xml:space="preserve"> the invoice which enables the Income Team to r</w:t>
                </w:r>
                <w:r w:rsidR="00EE4571">
                  <w:t>eview whether it has been paid. When the I</w:t>
                </w:r>
                <w:r w:rsidRPr="007C1ACB">
                  <w:t xml:space="preserve">ncome </w:t>
                </w:r>
                <w:r w:rsidR="00EE4571">
                  <w:t>T</w:t>
                </w:r>
                <w:r w:rsidRPr="007C1ACB">
                  <w:t>eam is raising the invoice for the department, the department will fill out a Form 201 which must be approved by an appropriate officer within the department before being transferred to the Income Team.</w:t>
                </w:r>
              </w:p>
              <w:p w14:paraId="2F915039" w14:textId="77777777" w:rsidR="009724FE" w:rsidRPr="007C1ACB" w:rsidRDefault="009724FE" w:rsidP="009724FE">
                <w:pPr>
                  <w:pStyle w:val="NormalXX"/>
                </w:pPr>
              </w:p>
              <w:p w14:paraId="74BF78E4" w14:textId="77777777" w:rsidR="009724FE" w:rsidRPr="007C1ACB" w:rsidRDefault="009724FE" w:rsidP="009724FE">
                <w:pPr>
                  <w:pStyle w:val="NormalXX"/>
                </w:pPr>
                <w:r w:rsidRPr="007C1ACB">
                  <w:t xml:space="preserve">As part of this review, we tested five </w:t>
                </w:r>
                <w:proofErr w:type="spellStart"/>
                <w:r w:rsidRPr="007C1ACB">
                  <w:t>OxClient</w:t>
                </w:r>
                <w:proofErr w:type="spellEnd"/>
                <w:r w:rsidRPr="007C1ACB">
                  <w:t xml:space="preserve"> samples between 1 April and 30 September 2018 and found the following:</w:t>
                </w:r>
              </w:p>
              <w:p w14:paraId="059A6875" w14:textId="1EDF5C65" w:rsidR="009724FE" w:rsidRPr="007C1ACB" w:rsidRDefault="009724FE" w:rsidP="00EE4571">
                <w:pPr>
                  <w:pStyle w:val="NormalXX"/>
                  <w:numPr>
                    <w:ilvl w:val="0"/>
                    <w:numId w:val="49"/>
                  </w:numPr>
                </w:pPr>
                <w:r w:rsidRPr="007C1ACB">
                  <w:t>In one out of five cases, the department officer approving the sales order was the same officer raising the sales order. While this solitary case was of a relatively small value at £214.00, it is paramount that there is a segregation of duties when raising and approving sales orders.</w:t>
                </w:r>
              </w:p>
              <w:p w14:paraId="753DAAE7" w14:textId="77777777" w:rsidR="009724FE" w:rsidRPr="007C1ACB" w:rsidRDefault="009724FE" w:rsidP="009724FE">
                <w:pPr>
                  <w:pStyle w:val="NormalXX"/>
                </w:pPr>
              </w:p>
              <w:p w14:paraId="180D96B0" w14:textId="77777777" w:rsidR="009724FE" w:rsidRDefault="009724FE" w:rsidP="009724FE">
                <w:pPr>
                  <w:pStyle w:val="NormalXX"/>
                </w:pPr>
                <w:r w:rsidRPr="007C1ACB">
                  <w:t>The Council has a segregation of duties policy and stores a list of all authorised signatories on their intranet but it must be followed. It is important that officers are referring to the document to ensure the correct individual is approving invoices.</w:t>
                </w:r>
              </w:p>
              <w:p w14:paraId="59D264B1" w14:textId="34220459" w:rsidR="00EB2805" w:rsidRPr="007C1ACB" w:rsidRDefault="00EB2805" w:rsidP="009724FE">
                <w:pPr>
                  <w:pStyle w:val="NormalXX"/>
                </w:pPr>
              </w:p>
            </w:tc>
          </w:tr>
          <w:tr w:rsidR="000562B2" w14:paraId="691D70B9" w14:textId="77777777" w:rsidTr="00C018E4">
            <w:trPr>
              <w:cantSplit/>
              <w:trHeight w:val="20"/>
              <w:hidden/>
            </w:trPr>
            <w:tc>
              <w:tcPr>
                <w:tcW w:w="5000" w:type="pct"/>
                <w:gridSpan w:val="3"/>
                <w:shd w:val="clear" w:color="auto" w:fill="02A5E2" w:themeFill="accent2"/>
                <w:hideMark/>
              </w:tcPr>
              <w:p w14:paraId="45E1238B" w14:textId="77777777" w:rsidR="000562B2" w:rsidRDefault="000562B2" w:rsidP="000562B2">
                <w:pPr>
                  <w:pStyle w:val="TableSub-headingWhite"/>
                  <w:rPr>
                    <w:rFonts w:ascii="Trebuchet MS" w:hAnsi="Trebuchet MS"/>
                  </w:rPr>
                </w:pPr>
                <w:r w:rsidRPr="00E6086A">
                  <w:rPr>
                    <w:caps w:val="0"/>
                    <w:vanish/>
                  </w:rPr>
                  <w:t>&lt;Name_H_</w:t>
                </w:r>
                <w:r>
                  <w:rPr>
                    <w:caps w:val="0"/>
                    <w:vanish/>
                  </w:rPr>
                  <w:t>4</w:t>
                </w:r>
                <w:r w:rsidRPr="00E6086A">
                  <w:rPr>
                    <w:caps w:val="0"/>
                    <w:vanish/>
                  </w:rPr>
                  <w:t>&gt;</w:t>
                </w:r>
                <w:r>
                  <w:t>RECOMMENDATION</w:t>
                </w:r>
              </w:p>
            </w:tc>
          </w:tr>
          <w:tr w:rsidR="000562B2" w14:paraId="5E1D0519" w14:textId="77777777" w:rsidTr="00B23494">
            <w:trPr>
              <w:cantSplit/>
              <w:trHeight w:val="859"/>
              <w:hidden/>
            </w:trPr>
            <w:tc>
              <w:tcPr>
                <w:tcW w:w="5000" w:type="pct"/>
                <w:gridSpan w:val="3"/>
              </w:tcPr>
              <w:p w14:paraId="54B27AC7" w14:textId="5799CBD6" w:rsidR="000562B2" w:rsidRDefault="000562B2" w:rsidP="00B23494">
                <w:pPr>
                  <w:pStyle w:val="NormalXX"/>
                  <w:numPr>
                    <w:ilvl w:val="0"/>
                    <w:numId w:val="33"/>
                  </w:numPr>
                </w:pPr>
                <w:r w:rsidRPr="00E6086A">
                  <w:rPr>
                    <w:caps/>
                    <w:vanish/>
                  </w:rPr>
                  <w:t>&lt;Name_H_</w:t>
                </w:r>
                <w:r>
                  <w:rPr>
                    <w:caps/>
                    <w:vanish/>
                  </w:rPr>
                  <w:t>5</w:t>
                </w:r>
                <w:r w:rsidRPr="00E6086A">
                  <w:rPr>
                    <w:caps/>
                    <w:vanish/>
                  </w:rPr>
                  <w:t>&gt;</w:t>
                </w:r>
                <w:r w:rsidRPr="00E7170A">
                  <w:rPr>
                    <w:vanish/>
                  </w:rPr>
                  <w:t xml:space="preserve"> InsertRichText(GetColumn(“</w:t>
                </w:r>
                <w:r>
                  <w:rPr>
                    <w:vanish/>
                  </w:rPr>
                  <w:t>Recommendation</w:t>
                </w:r>
                <w:r w:rsidRPr="00E7170A">
                  <w:rPr>
                    <w:vanish/>
                  </w:rPr>
                  <w:t>”))</w:t>
                </w:r>
                <w:r w:rsidR="00B40E6F" w:rsidRPr="00EE4571">
                  <w:rPr>
                    <w:rFonts w:asciiTheme="minorHAnsi" w:eastAsiaTheme="minorHAnsi" w:hAnsiTheme="minorHAnsi" w:cstheme="minorBidi"/>
                    <w:lang w:eastAsia="en-US"/>
                  </w:rPr>
                  <w:t>The Council should provide training/guidance for all Officers on the segregation of duties. This information should be within an email with a required acceptance sent to all Council staff.</w:t>
                </w:r>
              </w:p>
            </w:tc>
          </w:tr>
          <w:tr w:rsidR="000562B2" w14:paraId="7729A766" w14:textId="77777777" w:rsidTr="00C018E4">
            <w:trPr>
              <w:cantSplit/>
              <w:trHeight w:val="20"/>
              <w:hidden/>
            </w:trPr>
            <w:tc>
              <w:tcPr>
                <w:tcW w:w="5000" w:type="pct"/>
                <w:gridSpan w:val="3"/>
                <w:shd w:val="clear" w:color="auto" w:fill="02A5E2" w:themeFill="accent2"/>
                <w:hideMark/>
              </w:tcPr>
              <w:p w14:paraId="1A598400" w14:textId="77777777" w:rsidR="000562B2" w:rsidRDefault="000562B2" w:rsidP="000562B2">
                <w:pPr>
                  <w:pStyle w:val="TableSub-headingWhite"/>
                  <w:rPr>
                    <w:rFonts w:ascii="Trebuchet MS" w:hAnsi="Trebuchet MS"/>
                  </w:rPr>
                </w:pPr>
                <w:r w:rsidRPr="00E6086A">
                  <w:rPr>
                    <w:caps w:val="0"/>
                    <w:vanish/>
                  </w:rPr>
                  <w:t>&lt;Name_H_</w:t>
                </w:r>
                <w:r>
                  <w:rPr>
                    <w:caps w:val="0"/>
                    <w:vanish/>
                  </w:rPr>
                  <w:t>6</w:t>
                </w:r>
                <w:r w:rsidRPr="00E6086A">
                  <w:rPr>
                    <w:caps w:val="0"/>
                    <w:vanish/>
                  </w:rPr>
                  <w:t>&gt;</w:t>
                </w:r>
                <w:r>
                  <w:t>MANAGEMENT RESPONSE</w:t>
                </w:r>
              </w:p>
            </w:tc>
          </w:tr>
          <w:tr w:rsidR="000562B2" w14:paraId="0DEDB3DA" w14:textId="77777777" w:rsidTr="00C018E4">
            <w:trPr>
              <w:cantSplit/>
              <w:trHeight w:val="20"/>
              <w:hidden/>
            </w:trPr>
            <w:tc>
              <w:tcPr>
                <w:tcW w:w="5000" w:type="pct"/>
                <w:gridSpan w:val="3"/>
              </w:tcPr>
              <w:p w14:paraId="0B979DBC" w14:textId="38CAD351" w:rsidR="008524EC" w:rsidRPr="008524EC" w:rsidRDefault="000562B2" w:rsidP="000562B2">
                <w:pPr>
                  <w:pStyle w:val="TabletextL"/>
                  <w:rPr>
                    <w:color w:val="auto"/>
                  </w:rPr>
                </w:pPr>
                <w:r w:rsidRPr="008524EC">
                  <w:rPr>
                    <w:vanish/>
                    <w:color w:val="auto"/>
                  </w:rPr>
                  <w:t>&lt;D_1&gt;Insert(GetColumn(“ActionsRef”))&lt;i&gt;&lt;/i&gt;</w:t>
                </w:r>
                <w:r w:rsidR="008524EC" w:rsidRPr="008524EC">
                  <w:rPr>
                    <w:color w:val="auto"/>
                  </w:rPr>
                  <w:t>This will be reaffirmed in the new Sundry Debtors guide.</w:t>
                </w:r>
              </w:p>
              <w:p w14:paraId="1407E520" w14:textId="6710C0CB" w:rsidR="000562B2" w:rsidRPr="002B1335" w:rsidRDefault="008524EC" w:rsidP="000562B2">
                <w:pPr>
                  <w:pStyle w:val="TabletextL"/>
                </w:pPr>
                <w:r w:rsidRPr="008524EC">
                  <w:rPr>
                    <w:color w:val="auto"/>
                  </w:rPr>
                  <w:t xml:space="preserve">Email to be drafted and sent to all </w:t>
                </w:r>
                <w:proofErr w:type="spellStart"/>
                <w:r w:rsidRPr="008524EC">
                  <w:rPr>
                    <w:color w:val="auto"/>
                  </w:rPr>
                  <w:t>Agresso</w:t>
                </w:r>
                <w:proofErr w:type="spellEnd"/>
                <w:r w:rsidRPr="008524EC">
                  <w:rPr>
                    <w:color w:val="auto"/>
                  </w:rPr>
                  <w:t xml:space="preserve"> users</w:t>
                </w:r>
                <w:r w:rsidR="000562B2" w:rsidRPr="00E7170A">
                  <w:rPr>
                    <w:vanish/>
                  </w:rPr>
                  <w:t>InsertRichText(GetColumn(“</w:t>
                </w:r>
                <w:r w:rsidR="000562B2">
                  <w:rPr>
                    <w:vanish/>
                    <w:sz w:val="18"/>
                    <w:szCs w:val="18"/>
                    <w:lang w:val="en-US"/>
                  </w:rPr>
                  <w:t>ActionsDescription</w:t>
                </w:r>
                <w:r w:rsidR="000562B2" w:rsidRPr="00E7170A">
                  <w:rPr>
                    <w:vanish/>
                  </w:rPr>
                  <w:t>”))</w:t>
                </w:r>
                <w:sdt>
                  <w:sdtPr>
                    <w:rPr>
                      <w:vanish/>
                    </w:rPr>
                    <w:id w:val="549117601"/>
                    <w:placeholder>
                      <w:docPart w:val="55D968FA9DEB4C9084B70CC3CB9126C5"/>
                    </w:placeholder>
                  </w:sdtPr>
                  <w:sdtEndPr/>
                  <w:sdtContent/>
                </w:sdt>
              </w:p>
            </w:tc>
          </w:tr>
          <w:tr w:rsidR="000562B2" w14:paraId="4FBBA652" w14:textId="77777777" w:rsidTr="00A812C5">
            <w:trPr>
              <w:cantSplit/>
              <w:trHeight w:val="21"/>
              <w:hidden/>
            </w:trPr>
            <w:tc>
              <w:tcPr>
                <w:tcW w:w="1353" w:type="pct"/>
                <w:gridSpan w:val="2"/>
                <w:hideMark/>
              </w:tcPr>
              <w:p w14:paraId="731960A6" w14:textId="77777777" w:rsidR="000562B2" w:rsidRPr="007C1ACB" w:rsidRDefault="000562B2" w:rsidP="000562B2">
                <w:pPr>
                  <w:pStyle w:val="TabletextL"/>
                  <w:rPr>
                    <w:color w:val="auto"/>
                  </w:rPr>
                </w:pPr>
                <w:r w:rsidRPr="007C1ACB">
                  <w:rPr>
                    <w:vanish/>
                    <w:color w:val="auto"/>
                  </w:rPr>
                  <w:t>&lt;D_2&gt;</w:t>
                </w:r>
                <w:r w:rsidRPr="007C1ACB">
                  <w:rPr>
                    <w:color w:val="auto"/>
                  </w:rPr>
                  <w:t>Responsible Officer:</w:t>
                </w:r>
              </w:p>
            </w:tc>
            <w:tc>
              <w:tcPr>
                <w:tcW w:w="3647" w:type="pct"/>
              </w:tcPr>
              <w:p w14:paraId="2F9DB1D3" w14:textId="52F83EF8" w:rsidR="000562B2" w:rsidRPr="007C1ACB" w:rsidRDefault="007C1ACB" w:rsidP="000562B2">
                <w:pPr>
                  <w:pStyle w:val="TabletextL"/>
                  <w:rPr>
                    <w:color w:val="auto"/>
                  </w:rPr>
                </w:pPr>
                <w:r>
                  <w:rPr>
                    <w:color w:val="auto"/>
                  </w:rPr>
                  <w:t>Neil Markham</w:t>
                </w:r>
                <w:r w:rsidR="000562B2" w:rsidRPr="007C1ACB">
                  <w:rPr>
                    <w:vanish/>
                    <w:color w:val="auto"/>
                  </w:rPr>
                  <w:t>Insert(GetColumn(“OwnerName”))&lt;i&gt;&lt;/i&gt;</w:t>
                </w:r>
              </w:p>
            </w:tc>
          </w:tr>
          <w:tr w:rsidR="000562B2" w14:paraId="69FA32C8" w14:textId="77777777" w:rsidTr="00A812C5">
            <w:trPr>
              <w:cantSplit/>
              <w:trHeight w:val="21"/>
              <w:hidden/>
            </w:trPr>
            <w:tc>
              <w:tcPr>
                <w:tcW w:w="1353" w:type="pct"/>
                <w:gridSpan w:val="2"/>
                <w:hideMark/>
              </w:tcPr>
              <w:p w14:paraId="6CE87A3E" w14:textId="77777777" w:rsidR="000562B2" w:rsidRPr="007C1ACB" w:rsidRDefault="000562B2" w:rsidP="000562B2">
                <w:pPr>
                  <w:pStyle w:val="TabletextL"/>
                  <w:rPr>
                    <w:color w:val="auto"/>
                  </w:rPr>
                </w:pPr>
                <w:r w:rsidRPr="007C1ACB">
                  <w:rPr>
                    <w:vanish/>
                    <w:color w:val="auto"/>
                  </w:rPr>
                  <w:lastRenderedPageBreak/>
                  <w:t>&lt;D_3&gt;</w:t>
                </w:r>
                <w:r w:rsidRPr="007C1ACB">
                  <w:rPr>
                    <w:color w:val="auto"/>
                  </w:rPr>
                  <w:t>Implementation Date:</w:t>
                </w:r>
              </w:p>
            </w:tc>
            <w:tc>
              <w:tcPr>
                <w:tcW w:w="3647" w:type="pct"/>
              </w:tcPr>
              <w:p w14:paraId="2DA6904A" w14:textId="08C10E21" w:rsidR="000562B2" w:rsidRPr="007C1ACB" w:rsidRDefault="008524EC" w:rsidP="000562B2">
                <w:pPr>
                  <w:pStyle w:val="TabletextL"/>
                  <w:rPr>
                    <w:color w:val="auto"/>
                  </w:rPr>
                </w:pPr>
                <w:r>
                  <w:rPr>
                    <w:color w:val="auto"/>
                  </w:rPr>
                  <w:t>Feb 19</w:t>
                </w:r>
                <w:r w:rsidR="000562B2" w:rsidRPr="007C1ACB">
                  <w:rPr>
                    <w:vanish/>
                    <w:color w:val="auto"/>
                  </w:rPr>
                  <w:t>Insert(Format(“{0:dd MMMM yyyy}“, Date(</w:t>
                </w:r>
                <w:r w:rsidR="000562B2" w:rsidRPr="007C1ACB">
                  <w:rPr>
                    <w:vanish/>
                    <w:color w:val="auto"/>
                    <w:lang w:val="bg-BG"/>
                  </w:rPr>
                  <w:t>Get</w:t>
                </w:r>
                <w:r w:rsidR="000562B2" w:rsidRPr="007C1ACB">
                  <w:rPr>
                    <w:vanish/>
                    <w:color w:val="auto"/>
                    <w:lang w:val="en-US"/>
                  </w:rPr>
                  <w:t>Column</w:t>
                </w:r>
                <w:r w:rsidR="000562B2" w:rsidRPr="007C1ACB">
                  <w:rPr>
                    <w:vanish/>
                    <w:color w:val="auto"/>
                    <w:lang w:val="bg-BG"/>
                  </w:rPr>
                  <w:t>("</w:t>
                </w:r>
                <w:r w:rsidR="000562B2" w:rsidRPr="007C1ACB">
                  <w:rPr>
                    <w:vanish/>
                    <w:color w:val="auto"/>
                  </w:rPr>
                  <w:t>ActionsCurrentDueDate</w:t>
                </w:r>
                <w:r w:rsidR="000562B2" w:rsidRPr="007C1ACB">
                  <w:rPr>
                    <w:vanish/>
                    <w:color w:val="auto"/>
                    <w:lang w:val="bg-BG"/>
                  </w:rPr>
                  <w:t>"))</w:t>
                </w:r>
                <w:r w:rsidR="000562B2" w:rsidRPr="007C1ACB">
                  <w:rPr>
                    <w:vanish/>
                    <w:color w:val="auto"/>
                  </w:rPr>
                  <w:t>))&lt;i&gt;&lt;/i&gt;</w:t>
                </w:r>
              </w:p>
            </w:tc>
          </w:tr>
          <w:tr w:rsidR="000562B2" w:rsidRPr="00700885" w14:paraId="09A9C181" w14:textId="77777777" w:rsidTr="00A812C5">
            <w:trPr>
              <w:cantSplit/>
              <w:trHeight w:val="21"/>
              <w:hidden/>
            </w:trPr>
            <w:tc>
              <w:tcPr>
                <w:tcW w:w="1353" w:type="pct"/>
                <w:gridSpan w:val="2"/>
                <w:tcBorders>
                  <w:bottom w:val="single" w:sz="4" w:space="0" w:color="E7E7E7" w:themeColor="accent6"/>
                </w:tcBorders>
              </w:tcPr>
              <w:p w14:paraId="3E7B22EF" w14:textId="4D8E2027" w:rsidR="00926883" w:rsidRPr="00926883" w:rsidRDefault="000562B2" w:rsidP="000562B2">
                <w:pPr>
                  <w:pStyle w:val="TabletextL"/>
                  <w:pageBreakBefore/>
                  <w:rPr>
                    <w:sz w:val="2"/>
                    <w:szCs w:val="2"/>
                  </w:rPr>
                </w:pPr>
                <w:r w:rsidRPr="00700885">
                  <w:rPr>
                    <w:vanish/>
                    <w:sz w:val="2"/>
                    <w:szCs w:val="2"/>
                  </w:rPr>
                  <w:lastRenderedPageBreak/>
                  <w:t>&lt;D_4&gt;</w:t>
                </w:r>
                <w:r w:rsidRPr="00700885">
                  <w:rPr>
                    <w:sz w:val="2"/>
                    <w:szCs w:val="2"/>
                  </w:rPr>
                  <w:t xml:space="preserve"> </w:t>
                </w:r>
              </w:p>
            </w:tc>
            <w:tc>
              <w:tcPr>
                <w:tcW w:w="3647" w:type="pct"/>
                <w:tcBorders>
                  <w:bottom w:val="single" w:sz="4" w:space="0" w:color="E7E7E7" w:themeColor="accent6"/>
                </w:tcBorders>
              </w:tcPr>
              <w:p w14:paraId="14F80378" w14:textId="77777777" w:rsidR="000562B2" w:rsidRPr="00700885" w:rsidRDefault="000562B2" w:rsidP="000562B2">
                <w:pPr>
                  <w:pStyle w:val="TabletextL"/>
                  <w:pageBreakBefore/>
                  <w:rPr>
                    <w:vanish/>
                    <w:sz w:val="2"/>
                    <w:szCs w:val="2"/>
                  </w:rPr>
                </w:pPr>
              </w:p>
            </w:tc>
          </w:tr>
        </w:tbl>
        <w:tbl>
          <w:tblPr>
            <w:tblpPr w:leftFromText="180" w:rightFromText="180" w:vertAnchor="text" w:horzAnchor="margin" w:tblpY="-28"/>
            <w:tblW w:w="5000" w:type="pct"/>
            <w:tblBorders>
              <w:insideH w:val="single" w:sz="4" w:space="0" w:color="FFFFFF"/>
              <w:insideV w:val="single" w:sz="2" w:space="0" w:color="EEE8E5"/>
            </w:tblBorders>
            <w:tblCellMar>
              <w:top w:w="57" w:type="dxa"/>
              <w:left w:w="57" w:type="dxa"/>
              <w:bottom w:w="57" w:type="dxa"/>
              <w:right w:w="57" w:type="dxa"/>
            </w:tblCellMar>
            <w:tblLook w:val="0600" w:firstRow="0" w:lastRow="0" w:firstColumn="0" w:lastColumn="0" w:noHBand="1" w:noVBand="1"/>
          </w:tblPr>
          <w:tblGrid>
            <w:gridCol w:w="2610"/>
            <w:gridCol w:w="6008"/>
          </w:tblGrid>
          <w:tr w:rsidR="00A812C5" w14:paraId="1E031FAE" w14:textId="77777777" w:rsidTr="00A812C5">
            <w:trPr>
              <w:trHeight w:val="22"/>
              <w:hidden/>
            </w:trPr>
            <w:tc>
              <w:tcPr>
                <w:tcW w:w="5000" w:type="pct"/>
                <w:gridSpan w:val="2"/>
                <w:shd w:val="clear" w:color="auto" w:fill="98002E" w:themeFill="accent4"/>
              </w:tcPr>
              <w:p w14:paraId="50711A19" w14:textId="77777777" w:rsidR="00A812C5" w:rsidRPr="00786B1A" w:rsidRDefault="00A812C5" w:rsidP="00A812C5">
                <w:pPr>
                  <w:pStyle w:val="TableHeading"/>
                </w:pPr>
                <w:r>
                  <w:rPr>
                    <w:rFonts w:ascii="Times New Roman Bold" w:hAnsi="Times New Roman Bold"/>
                    <w:b/>
                    <w:vanish/>
                    <w:lang w:val="en-US"/>
                  </w:rPr>
                  <w:t>&lt;T_1&gt;</w:t>
                </w:r>
                <w:bookmarkStart w:id="5" w:name="_Toc533670312"/>
                <w:r>
                  <w:t>STAFF INTERVIEWED</w:t>
                </w:r>
                <w:bookmarkEnd w:id="5"/>
              </w:p>
            </w:tc>
          </w:tr>
          <w:tr w:rsidR="00A812C5" w14:paraId="398CEFE3" w14:textId="77777777" w:rsidTr="00A812C5">
            <w:trPr>
              <w:trHeight w:val="22"/>
              <w:hidden/>
            </w:trPr>
            <w:tc>
              <w:tcPr>
                <w:tcW w:w="5000" w:type="pct"/>
                <w:gridSpan w:val="2"/>
                <w:shd w:val="clear" w:color="auto" w:fill="02A5E2" w:themeFill="accent2"/>
                <w:hideMark/>
              </w:tcPr>
              <w:p w14:paraId="78E30D94" w14:textId="77777777" w:rsidR="00A812C5" w:rsidRDefault="00A812C5" w:rsidP="00A812C5">
                <w:pPr>
                  <w:pStyle w:val="TableSub-headingWhite"/>
                  <w:rPr>
                    <w:rFonts w:ascii="Arial" w:hAnsi="Arial"/>
                  </w:rPr>
                </w:pPr>
                <w:r>
                  <w:rPr>
                    <w:rFonts w:ascii="Times New Roman Bold" w:hAnsi="Times New Roman Bold"/>
                    <w:b/>
                    <w:vanish/>
                    <w:lang w:val="en-US"/>
                  </w:rPr>
                  <w:t>&lt;T_2&gt;</w:t>
                </w:r>
                <w:r w:rsidRPr="00786B1A">
                  <w:t>BDO LLP APPRECIATES THE TIME PROVIDED BY ALL THE INDIVIDUALS INVOLVED IN THIS REVIEW AND WOULD LIKE TO THANK THEM FOR THEIR ASSISTANCE AND COOPERATION.</w:t>
                </w:r>
              </w:p>
            </w:tc>
          </w:tr>
          <w:tr w:rsidR="00A812C5" w14:paraId="6DCD9A80" w14:textId="77777777" w:rsidTr="00A812C5">
            <w:trPr>
              <w:trHeight w:val="22"/>
            </w:trPr>
            <w:tc>
              <w:tcPr>
                <w:tcW w:w="1514" w:type="pct"/>
                <w:shd w:val="clear" w:color="auto" w:fill="EEE8E5"/>
              </w:tcPr>
              <w:p w14:paraId="6EDB9A86" w14:textId="77777777" w:rsidR="00A812C5" w:rsidRPr="007C1ACB" w:rsidRDefault="00A812C5" w:rsidP="00A812C5">
                <w:pPr>
                  <w:pStyle w:val="TabletextL"/>
                  <w:rPr>
                    <w:rFonts w:ascii="Arial" w:hAnsi="Arial"/>
                    <w:color w:val="auto"/>
                  </w:rPr>
                </w:pPr>
                <w:r w:rsidRPr="007C1ACB">
                  <w:rPr>
                    <w:rFonts w:ascii="Arial" w:hAnsi="Arial"/>
                    <w:color w:val="auto"/>
                  </w:rPr>
                  <w:t>Name</w:t>
                </w:r>
              </w:p>
            </w:tc>
            <w:tc>
              <w:tcPr>
                <w:tcW w:w="3486" w:type="pct"/>
                <w:shd w:val="clear" w:color="auto" w:fill="EEE8E5" w:themeFill="background2"/>
              </w:tcPr>
              <w:p w14:paraId="79C3F652" w14:textId="77777777" w:rsidR="00A812C5" w:rsidRPr="007C1ACB" w:rsidRDefault="00A812C5" w:rsidP="00A812C5">
                <w:pPr>
                  <w:pStyle w:val="TabletextL"/>
                  <w:rPr>
                    <w:rFonts w:ascii="Arial" w:hAnsi="Arial"/>
                    <w:color w:val="auto"/>
                  </w:rPr>
                </w:pPr>
                <w:r w:rsidRPr="007C1ACB">
                  <w:rPr>
                    <w:rFonts w:ascii="Arial" w:hAnsi="Arial"/>
                    <w:color w:val="auto"/>
                  </w:rPr>
                  <w:t>Job Title</w:t>
                </w:r>
              </w:p>
            </w:tc>
          </w:tr>
          <w:tr w:rsidR="00A812C5" w14:paraId="5AC91F90" w14:textId="77777777" w:rsidTr="00A812C5">
            <w:trPr>
              <w:trHeight w:val="22"/>
            </w:trPr>
            <w:tc>
              <w:tcPr>
                <w:tcW w:w="1514" w:type="pct"/>
                <w:shd w:val="clear" w:color="auto" w:fill="EEE8E5"/>
              </w:tcPr>
              <w:p w14:paraId="03AD244E" w14:textId="77777777" w:rsidR="00A812C5" w:rsidRPr="007C1ACB" w:rsidRDefault="00A812C5" w:rsidP="00A812C5">
                <w:pPr>
                  <w:pStyle w:val="TabletextL"/>
                  <w:rPr>
                    <w:rFonts w:ascii="Arial" w:hAnsi="Arial"/>
                    <w:color w:val="auto"/>
                  </w:rPr>
                </w:pPr>
                <w:r w:rsidRPr="007C1ACB">
                  <w:rPr>
                    <w:rFonts w:ascii="Arial" w:hAnsi="Arial"/>
                    <w:color w:val="auto"/>
                  </w:rPr>
                  <w:t>Kelly Charles</w:t>
                </w:r>
              </w:p>
              <w:p w14:paraId="245664EF" w14:textId="77777777" w:rsidR="00A812C5" w:rsidRPr="007C1ACB" w:rsidRDefault="00A812C5" w:rsidP="00A812C5">
                <w:pPr>
                  <w:pStyle w:val="TabletextL"/>
                  <w:rPr>
                    <w:rFonts w:ascii="Arial" w:hAnsi="Arial"/>
                    <w:color w:val="auto"/>
                  </w:rPr>
                </w:pPr>
                <w:r w:rsidRPr="007C1ACB">
                  <w:rPr>
                    <w:rFonts w:ascii="Arial" w:hAnsi="Arial"/>
                    <w:color w:val="auto"/>
                  </w:rPr>
                  <w:t>Neil Markham</w:t>
                </w:r>
              </w:p>
            </w:tc>
            <w:tc>
              <w:tcPr>
                <w:tcW w:w="3486" w:type="pct"/>
                <w:shd w:val="clear" w:color="auto" w:fill="EEE8E5"/>
              </w:tcPr>
              <w:p w14:paraId="216AD8D4" w14:textId="77777777" w:rsidR="00A812C5" w:rsidRPr="007C1ACB" w:rsidRDefault="00A812C5" w:rsidP="00A812C5">
                <w:pPr>
                  <w:pStyle w:val="TabletextL"/>
                  <w:rPr>
                    <w:rFonts w:ascii="Arial" w:hAnsi="Arial"/>
                    <w:color w:val="auto"/>
                  </w:rPr>
                </w:pPr>
                <w:r w:rsidRPr="007C1ACB">
                  <w:rPr>
                    <w:rFonts w:ascii="Arial" w:hAnsi="Arial"/>
                    <w:color w:val="auto"/>
                  </w:rPr>
                  <w:t>Incomes Recovery Officer</w:t>
                </w:r>
              </w:p>
              <w:p w14:paraId="1B0CF2BE" w14:textId="77777777" w:rsidR="00A812C5" w:rsidRPr="007C1ACB" w:rsidRDefault="00A812C5" w:rsidP="00A812C5">
                <w:pPr>
                  <w:pStyle w:val="TabletextL"/>
                  <w:rPr>
                    <w:rFonts w:ascii="Arial" w:hAnsi="Arial"/>
                    <w:color w:val="auto"/>
                  </w:rPr>
                </w:pPr>
                <w:r w:rsidRPr="007C1ACB">
                  <w:rPr>
                    <w:rFonts w:ascii="Arial" w:hAnsi="Arial"/>
                    <w:color w:val="auto"/>
                  </w:rPr>
                  <w:t>Incomes Team Leader</w:t>
                </w:r>
              </w:p>
            </w:tc>
          </w:tr>
        </w:tbl>
        <w:p w14:paraId="70CCCE85" w14:textId="77777777" w:rsidR="00691E8C" w:rsidRDefault="003826C0" w:rsidP="00823943">
          <w:pPr>
            <w:rPr>
              <w:b/>
              <w:bCs/>
              <w:color w:val="FFFFFF" w:themeColor="background1"/>
            </w:rPr>
          </w:pPr>
          <w:r w:rsidRPr="003826C0">
            <w:rPr>
              <w:vanish/>
              <w:color w:val="FFFFFF" w:themeColor="background1"/>
            </w:rPr>
            <w:t>A</w:t>
          </w:r>
        </w:p>
      </w:sdtContent>
    </w:sdt>
    <w:sdt>
      <w:sdtPr>
        <w:rPr>
          <w:rFonts w:ascii="Arial" w:hAnsi="Arial" w:cs="Arial"/>
          <w:vanish/>
          <w:sz w:val="16"/>
          <w:szCs w:val="16"/>
        </w:rPr>
        <w:id w:val="427154592"/>
      </w:sdtPr>
      <w:sdtEndPr/>
      <w:sdtContent>
        <w:p w14:paraId="7C1BC424" w14:textId="77777777" w:rsidR="00DF3D9B" w:rsidRPr="00DF3D9B" w:rsidRDefault="00714AE4" w:rsidP="00DF3D9B">
          <w:pPr>
            <w:spacing w:after="0"/>
            <w:rPr>
              <w:vanish/>
              <w:sz w:val="18"/>
              <w:szCs w:val="18"/>
              <w:lang w:val="en-US"/>
            </w:rPr>
          </w:pPr>
          <w:r>
            <w:rPr>
              <w:vanish/>
              <w:sz w:val="18"/>
              <w:szCs w:val="18"/>
            </w:rPr>
            <w:t>InsertTable</w:t>
          </w:r>
          <w:r w:rsidRPr="00DF3D9B">
            <w:rPr>
              <w:vanish/>
              <w:sz w:val="18"/>
              <w:szCs w:val="18"/>
            </w:rPr>
            <w:t>(“</w:t>
          </w:r>
          <w:r w:rsidR="00DF3D9B" w:rsidRPr="00DF3D9B">
            <w:rPr>
              <w:vanish/>
              <w:sz w:val="18"/>
              <w:szCs w:val="18"/>
              <w:lang w:val="en-US"/>
            </w:rPr>
            <w:t>&lt;Query Perspective=\"Finding\" ID=\"FindingQuery\"&gt;</w:t>
          </w:r>
        </w:p>
        <w:p w14:paraId="504094C9" w14:textId="77777777" w:rsidR="00DF3D9B" w:rsidRPr="00DF3D9B" w:rsidRDefault="00DF3D9B" w:rsidP="00DF3D9B">
          <w:pPr>
            <w:spacing w:after="0"/>
            <w:rPr>
              <w:vanish/>
              <w:sz w:val="18"/>
              <w:szCs w:val="18"/>
              <w:lang w:val="en-US"/>
            </w:rPr>
          </w:pPr>
          <w:r w:rsidRPr="00DF3D9B">
            <w:rPr>
              <w:vanish/>
              <w:sz w:val="18"/>
              <w:szCs w:val="18"/>
              <w:lang w:val="en-US"/>
            </w:rPr>
            <w:t xml:space="preserve">  &lt;Properties&gt;</w:t>
          </w:r>
        </w:p>
        <w:p w14:paraId="5898B8A9" w14:textId="77777777" w:rsidR="00DF3D9B" w:rsidRPr="00DF3D9B" w:rsidRDefault="00DF3D9B" w:rsidP="00DF3D9B">
          <w:pPr>
            <w:spacing w:after="0"/>
            <w:rPr>
              <w:vanish/>
              <w:sz w:val="18"/>
              <w:szCs w:val="18"/>
              <w:lang w:val="en-US"/>
            </w:rPr>
          </w:pPr>
          <w:r w:rsidRPr="00DF3D9B">
            <w:rPr>
              <w:vanish/>
              <w:sz w:val="18"/>
              <w:szCs w:val="18"/>
              <w:lang w:val="en-US"/>
            </w:rPr>
            <w:t xml:space="preserve">    &lt;Property Mid=\"Finding.Title\" ID=\"Title\" SortOrder=\"1\" /&gt;</w:t>
          </w:r>
        </w:p>
        <w:p w14:paraId="75F11CD5" w14:textId="77777777" w:rsidR="00DF3D9B" w:rsidRPr="00DF3D9B" w:rsidRDefault="00DF3D9B" w:rsidP="00DF3D9B">
          <w:pPr>
            <w:spacing w:after="0"/>
            <w:rPr>
              <w:vanish/>
              <w:sz w:val="18"/>
              <w:szCs w:val="18"/>
              <w:lang w:val="en-US"/>
            </w:rPr>
          </w:pPr>
          <w:r w:rsidRPr="00DF3D9B">
            <w:rPr>
              <w:vanish/>
              <w:sz w:val="18"/>
              <w:szCs w:val="18"/>
              <w:lang w:val="en-US"/>
            </w:rPr>
            <w:t xml:space="preserve">    &lt;Property Mid=\"Finding.Description\" ID=\"Description\" /&gt;</w:t>
          </w:r>
        </w:p>
        <w:p w14:paraId="3DEC17BB" w14:textId="77777777" w:rsidR="00DF3D9B" w:rsidRPr="00DF3D9B" w:rsidRDefault="00DF3D9B" w:rsidP="00DF3D9B">
          <w:pPr>
            <w:spacing w:after="0"/>
            <w:rPr>
              <w:vanish/>
              <w:sz w:val="18"/>
              <w:szCs w:val="18"/>
              <w:lang w:val="en-US"/>
            </w:rPr>
          </w:pPr>
          <w:r w:rsidRPr="00DF3D9B">
            <w:rPr>
              <w:vanish/>
              <w:sz w:val="18"/>
              <w:szCs w:val="18"/>
              <w:lang w:val="en-US"/>
            </w:rPr>
            <w:t xml:space="preserve">  &lt;/Properties&gt;</w:t>
          </w:r>
        </w:p>
        <w:p w14:paraId="2557409E"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&lt;Criteria&gt;</w:t>
          </w:r>
        </w:p>
        <w:p w14:paraId="1F56C584"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&lt;CriteriaGroup Path=\"Finding.Category\"&gt;</w:t>
          </w:r>
        </w:p>
        <w:p w14:paraId="5EE423CE" w14:textId="77777777" w:rsidR="00DF3D9B" w:rsidRPr="00DF3D9B" w:rsidRDefault="00DF3D9B" w:rsidP="00DF3D9B">
          <w:pPr>
            <w:spacing w:after="0"/>
            <w:rPr>
              <w:vanish/>
              <w:sz w:val="18"/>
              <w:szCs w:val="18"/>
              <w:lang w:val="en-US"/>
            </w:rPr>
          </w:pPr>
          <w:r w:rsidRPr="00DF3D9B">
            <w:rPr>
              <w:vanish/>
              <w:sz w:val="18"/>
              <w:szCs w:val="18"/>
              <w:lang w:val="en-US"/>
            </w:rPr>
            <w:t xml:space="preserve">      &lt;Criterion Type=\"ComparisonCriterion\"&gt;</w:t>
          </w:r>
        </w:p>
        <w:p w14:paraId="713E8148" w14:textId="77777777" w:rsidR="00DF3D9B" w:rsidRPr="00DF3D9B" w:rsidRDefault="00DF3D9B" w:rsidP="00DF3D9B">
          <w:pPr>
            <w:spacing w:after="0"/>
            <w:rPr>
              <w:vanish/>
              <w:sz w:val="18"/>
              <w:szCs w:val="18"/>
              <w:lang w:val="en-US"/>
            </w:rPr>
          </w:pPr>
          <w:r w:rsidRPr="00DF3D9B">
            <w:rPr>
              <w:vanish/>
              <w:sz w:val="18"/>
              <w:szCs w:val="18"/>
              <w:lang w:val="en-US"/>
            </w:rPr>
            <w:t xml:space="preserve">        &lt;Compare Mid=\"FindingCategory.Name\" Operator=\"Equals\"&gt;Observation&lt;/Compare&gt;</w:t>
          </w:r>
        </w:p>
        <w:p w14:paraId="05F29322" w14:textId="77777777" w:rsidR="00DF3D9B" w:rsidRPr="00DF3D9B" w:rsidRDefault="00DF3D9B" w:rsidP="00DF3D9B">
          <w:pPr>
            <w:spacing w:after="0"/>
            <w:rPr>
              <w:vanish/>
              <w:sz w:val="18"/>
              <w:szCs w:val="18"/>
              <w:lang w:val="en-US"/>
            </w:rPr>
          </w:pPr>
          <w:r w:rsidRPr="00DF3D9B">
            <w:rPr>
              <w:vanish/>
              <w:sz w:val="18"/>
              <w:szCs w:val="18"/>
              <w:lang w:val="en-US"/>
            </w:rPr>
            <w:t xml:space="preserve">      &lt;/Criterion&gt;</w:t>
          </w:r>
        </w:p>
        <w:p w14:paraId="46032916"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&lt;/CriteriaGroup&gt;</w:t>
          </w:r>
        </w:p>
        <w:p w14:paraId="024C1181" w14:textId="77777777" w:rsidR="00DF3D9B" w:rsidRPr="00DF3D9B" w:rsidRDefault="00DF3D9B" w:rsidP="00DF3D9B">
          <w:pPr>
            <w:spacing w:after="0"/>
            <w:rPr>
              <w:vanish/>
              <w:sz w:val="18"/>
              <w:szCs w:val="18"/>
              <w:lang w:val="en-US"/>
            </w:rPr>
          </w:pPr>
          <w:r w:rsidRPr="00DF3D9B">
            <w:rPr>
              <w:vanish/>
              <w:sz w:val="18"/>
              <w:szCs w:val="18"/>
              <w:lang w:val="en-US"/>
            </w:rPr>
            <w:t xml:space="preserve">  &lt;/Criteria&gt;</w:t>
          </w:r>
        </w:p>
        <w:p w14:paraId="3B48338B" w14:textId="77777777" w:rsidR="00714AE4" w:rsidRDefault="00DF3D9B" w:rsidP="00DF3D9B">
          <w:pPr>
            <w:spacing w:after="0"/>
            <w:rPr>
              <w:vanish/>
              <w:sz w:val="18"/>
              <w:szCs w:val="18"/>
              <w:lang w:val="en-US"/>
            </w:rPr>
          </w:pPr>
          <w:r w:rsidRPr="00DF3D9B">
            <w:rPr>
              <w:vanish/>
              <w:sz w:val="18"/>
              <w:szCs w:val="18"/>
              <w:lang w:val="en-US"/>
            </w:rPr>
            <w:t>&lt;/Query&gt;</w:t>
          </w:r>
          <w:r w:rsidR="00714AE4" w:rsidRPr="00DF3D9B">
            <w:rPr>
              <w:vanish/>
              <w:sz w:val="18"/>
              <w:szCs w:val="18"/>
            </w:rPr>
            <w:t xml:space="preserve">”, </w:t>
          </w:r>
          <w:r w:rsidR="00714AE4">
            <w:rPr>
              <w:vanish/>
              <w:sz w:val="18"/>
              <w:szCs w:val="18"/>
            </w:rPr>
            <w:t>"Finding.</w:t>
          </w:r>
          <w:r w:rsidR="00714AE4" w:rsidRPr="00DF3D9B">
            <w:rPr>
              <w:vanish/>
              <w:sz w:val="18"/>
              <w:szCs w:val="18"/>
            </w:rPr>
            <w:t>ParentAudit</w:t>
          </w:r>
          <w:r w:rsidR="00714AE4">
            <w:rPr>
              <w:vanish/>
              <w:sz w:val="18"/>
              <w:szCs w:val="18"/>
            </w:rPr>
            <w:t>")</w:t>
          </w:r>
        </w:p>
        <w:p w14:paraId="5BEE1F62" w14:textId="77777777" w:rsidR="00714AE4" w:rsidRDefault="001E4F6E" w:rsidP="00714AE4">
          <w:pPr>
            <w:framePr w:hSpace="180" w:wrap="around" w:vAnchor="text" w:hAnchor="margin" w:y="-138"/>
            <w:rPr>
              <w:rFonts w:ascii="Arial" w:hAnsi="Arial" w:cs="Arial"/>
              <w:vanish/>
              <w:sz w:val="16"/>
              <w:szCs w:val="16"/>
            </w:rPr>
          </w:pPr>
        </w:p>
      </w:sdtContent>
    </w:sdt>
    <w:p w14:paraId="5936D2CF" w14:textId="1F812D0B" w:rsidR="00A812C5" w:rsidRDefault="000C1020" w:rsidP="004A76A0">
      <w:pPr>
        <w:pStyle w:val="Bodytext"/>
        <w:framePr w:hSpace="180" w:wrap="around" w:vAnchor="text" w:hAnchor="margin" w:y="-138"/>
      </w:pPr>
      <w:r>
        <w:br w:type="page"/>
      </w:r>
    </w:p>
    <w:p w14:paraId="39A9B4CC" w14:textId="32CC1CF2" w:rsidR="00926883" w:rsidRDefault="00926883" w:rsidP="004A76A0">
      <w:pPr>
        <w:pStyle w:val="Bodytext"/>
        <w:framePr w:hSpace="180" w:wrap="around" w:vAnchor="text" w:hAnchor="margin" w:y="-138"/>
      </w:pPr>
    </w:p>
    <w:p w14:paraId="5B7F51B2" w14:textId="78021CC1" w:rsidR="00926883" w:rsidRDefault="00926883" w:rsidP="004A76A0">
      <w:pPr>
        <w:pStyle w:val="Bodytext"/>
        <w:framePr w:hSpace="180" w:wrap="around" w:vAnchor="text" w:hAnchor="margin" w:y="-138"/>
      </w:pPr>
    </w:p>
    <w:p w14:paraId="041609A2" w14:textId="416F7A2E" w:rsidR="00926883" w:rsidRDefault="00926883" w:rsidP="004A76A0">
      <w:pPr>
        <w:pStyle w:val="Bodytext"/>
        <w:framePr w:hSpace="180" w:wrap="around" w:vAnchor="text" w:hAnchor="margin" w:y="-138"/>
      </w:pPr>
    </w:p>
    <w:p w14:paraId="6CAF15F1" w14:textId="49BC7524" w:rsidR="00926883" w:rsidRDefault="00926883" w:rsidP="004A76A0">
      <w:pPr>
        <w:pStyle w:val="Bodytext"/>
        <w:framePr w:hSpace="180" w:wrap="around" w:vAnchor="text" w:hAnchor="margin" w:y="-138"/>
      </w:pPr>
    </w:p>
    <w:p w14:paraId="5DE6B8CC" w14:textId="7E4703E8" w:rsidR="00926883" w:rsidRDefault="00926883" w:rsidP="004A76A0">
      <w:pPr>
        <w:pStyle w:val="Bodytext"/>
        <w:framePr w:hSpace="180" w:wrap="around" w:vAnchor="text" w:hAnchor="margin" w:y="-138"/>
      </w:pPr>
    </w:p>
    <w:p w14:paraId="056DE4B4" w14:textId="325BF29B" w:rsidR="00926883" w:rsidRDefault="00926883" w:rsidP="004A76A0">
      <w:pPr>
        <w:pStyle w:val="Bodytext"/>
        <w:framePr w:hSpace="180" w:wrap="around" w:vAnchor="text" w:hAnchor="margin" w:y="-138"/>
      </w:pPr>
    </w:p>
    <w:p w14:paraId="0C76EEDE" w14:textId="084F02E3" w:rsidR="00926883" w:rsidRDefault="00926883" w:rsidP="004A76A0">
      <w:pPr>
        <w:pStyle w:val="Bodytext"/>
        <w:framePr w:hSpace="180" w:wrap="around" w:vAnchor="text" w:hAnchor="margin" w:y="-138"/>
      </w:pPr>
    </w:p>
    <w:p w14:paraId="5A2E6FB1" w14:textId="1A9D6DB4" w:rsidR="00926883" w:rsidRDefault="00926883" w:rsidP="004A76A0">
      <w:pPr>
        <w:pStyle w:val="Bodytext"/>
        <w:framePr w:hSpace="180" w:wrap="around" w:vAnchor="text" w:hAnchor="margin" w:y="-138"/>
      </w:pPr>
    </w:p>
    <w:p w14:paraId="24865AEC" w14:textId="6FA4016D" w:rsidR="00926883" w:rsidRDefault="00926883" w:rsidP="004A76A0">
      <w:pPr>
        <w:pStyle w:val="Bodytext"/>
        <w:framePr w:hSpace="180" w:wrap="around" w:vAnchor="text" w:hAnchor="margin" w:y="-138"/>
      </w:pPr>
    </w:p>
    <w:p w14:paraId="01D7B7AD" w14:textId="4E9CF5FC" w:rsidR="00926883" w:rsidRDefault="00926883" w:rsidP="004A76A0">
      <w:pPr>
        <w:pStyle w:val="Bodytext"/>
        <w:framePr w:hSpace="180" w:wrap="around" w:vAnchor="text" w:hAnchor="margin" w:y="-138"/>
      </w:pPr>
    </w:p>
    <w:p w14:paraId="7695A2E1" w14:textId="09E5DAB6" w:rsidR="00926883" w:rsidRDefault="00926883" w:rsidP="004A76A0">
      <w:pPr>
        <w:pStyle w:val="Bodytext"/>
        <w:framePr w:hSpace="180" w:wrap="around" w:vAnchor="text" w:hAnchor="margin" w:y="-138"/>
      </w:pPr>
    </w:p>
    <w:p w14:paraId="52042E4A" w14:textId="77777777" w:rsidR="00926883" w:rsidRDefault="00926883" w:rsidP="004A76A0">
      <w:pPr>
        <w:pStyle w:val="Bodytext"/>
        <w:framePr w:hSpace="180" w:wrap="around" w:vAnchor="text" w:hAnchor="margin" w:y="-138"/>
        <w:rPr>
          <w:vanish/>
          <w:sz w:val="18"/>
          <w:szCs w:val="18"/>
          <w:lang w:val="en-US"/>
        </w:rPr>
      </w:pPr>
    </w:p>
    <w:tbl>
      <w:tblPr>
        <w:tblpPr w:leftFromText="180" w:rightFromText="180" w:vertAnchor="text" w:horzAnchor="margin" w:tblpY="-138"/>
        <w:tblW w:w="5268" w:type="pct"/>
        <w:tblCellMar>
          <w:top w:w="57" w:type="dxa"/>
          <w:left w:w="57" w:type="dxa"/>
          <w:bottom w:w="57" w:type="dxa"/>
          <w:right w:w="0" w:type="dxa"/>
        </w:tblCellMar>
        <w:tblLook w:val="0600" w:firstRow="0" w:lastRow="0" w:firstColumn="0" w:lastColumn="0" w:noHBand="1" w:noVBand="1"/>
      </w:tblPr>
      <w:tblGrid>
        <w:gridCol w:w="1184"/>
        <w:gridCol w:w="2001"/>
        <w:gridCol w:w="2003"/>
        <w:gridCol w:w="2003"/>
        <w:gridCol w:w="2005"/>
      </w:tblGrid>
      <w:tr w:rsidR="00A812C5" w:rsidRPr="00180955" w14:paraId="317AA74E" w14:textId="77777777" w:rsidTr="00B40E6F">
        <w:trPr>
          <w:cantSplit/>
          <w:trHeight w:val="29"/>
          <w:tblHeader/>
        </w:trPr>
        <w:tc>
          <w:tcPr>
            <w:tcW w:w="5000" w:type="pct"/>
            <w:gridSpan w:val="5"/>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98002E" w:themeFill="accent4"/>
            <w:tcMar>
              <w:top w:w="93" w:type="dxa"/>
              <w:left w:w="112" w:type="dxa"/>
              <w:bottom w:w="93" w:type="dxa"/>
              <w:right w:w="112" w:type="dxa"/>
            </w:tcMar>
            <w:hideMark/>
          </w:tcPr>
          <w:p w14:paraId="274231BB" w14:textId="24AA8472" w:rsidR="00A812C5" w:rsidRPr="0099572E" w:rsidRDefault="00A812C5" w:rsidP="00B40E6F">
            <w:pPr>
              <w:pStyle w:val="TableHeading"/>
              <w:spacing w:before="0" w:after="0"/>
            </w:pPr>
            <w:bookmarkStart w:id="6" w:name="_Toc533670313"/>
            <w:r w:rsidRPr="0099572E">
              <w:t>APPNDIX I – DEFINITIONS</w:t>
            </w:r>
            <w:bookmarkEnd w:id="6"/>
            <w:r w:rsidRPr="0099572E">
              <w:t xml:space="preserve"> </w:t>
            </w:r>
          </w:p>
        </w:tc>
      </w:tr>
      <w:tr w:rsidR="00A812C5" w:rsidRPr="00180955" w14:paraId="08E19C6A" w14:textId="77777777" w:rsidTr="00A812C5">
        <w:trPr>
          <w:cantSplit/>
          <w:trHeight w:val="20"/>
          <w:tblHeader/>
        </w:trPr>
        <w:tc>
          <w:tcPr>
            <w:tcW w:w="644" w:type="pct"/>
            <w:vMerge w:val="restart"/>
            <w:tcBorders>
              <w:top w:val="single" w:sz="4" w:space="0" w:color="FFFFFF" w:themeColor="background1"/>
              <w:left w:val="single" w:sz="4" w:space="0" w:color="808080" w:themeColor="background1" w:themeShade="80"/>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4971230B" w14:textId="77777777" w:rsidR="00A812C5" w:rsidRPr="00180955" w:rsidRDefault="00A812C5" w:rsidP="00A812C5">
            <w:pPr>
              <w:pStyle w:val="TableSub-headingWhite"/>
              <w:spacing w:before="0" w:after="0"/>
              <w:rPr>
                <w:sz w:val="18"/>
                <w:szCs w:val="18"/>
              </w:rPr>
            </w:pPr>
            <w:r w:rsidRPr="00180955">
              <w:rPr>
                <w:sz w:val="18"/>
                <w:szCs w:val="18"/>
              </w:rPr>
              <w:t>LEVEL OF ASSURANCE</w:t>
            </w:r>
          </w:p>
        </w:tc>
        <w:tc>
          <w:tcPr>
            <w:tcW w:w="2177"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145A3052" w14:textId="77777777" w:rsidR="00A812C5" w:rsidRPr="00180955" w:rsidRDefault="00A812C5" w:rsidP="00A812C5">
            <w:pPr>
              <w:pStyle w:val="TableSub-headingWhite"/>
              <w:spacing w:before="0" w:after="0"/>
              <w:rPr>
                <w:sz w:val="18"/>
                <w:szCs w:val="18"/>
              </w:rPr>
            </w:pPr>
            <w:r w:rsidRPr="00180955">
              <w:rPr>
                <w:sz w:val="18"/>
                <w:szCs w:val="18"/>
              </w:rPr>
              <w:t>DESIGN of internal control framework</w:t>
            </w:r>
          </w:p>
        </w:tc>
        <w:tc>
          <w:tcPr>
            <w:tcW w:w="2179" w:type="pct"/>
            <w:gridSpan w:val="2"/>
            <w:tcBorders>
              <w:top w:val="single" w:sz="4" w:space="0" w:color="FFFFFF" w:themeColor="background1"/>
              <w:left w:val="single" w:sz="4" w:space="0" w:color="FFFFFF" w:themeColor="background1"/>
              <w:bottom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vAlign w:val="center"/>
            <w:hideMark/>
          </w:tcPr>
          <w:p w14:paraId="62FC6CAA" w14:textId="77777777" w:rsidR="00A812C5" w:rsidRPr="00180955" w:rsidRDefault="00A812C5" w:rsidP="00A812C5">
            <w:pPr>
              <w:pStyle w:val="TableSub-headingWhite"/>
              <w:spacing w:before="0" w:after="0"/>
              <w:ind w:right="-143"/>
              <w:rPr>
                <w:sz w:val="18"/>
                <w:szCs w:val="18"/>
              </w:rPr>
            </w:pPr>
            <w:r w:rsidRPr="00180955">
              <w:rPr>
                <w:sz w:val="18"/>
                <w:szCs w:val="18"/>
              </w:rPr>
              <w:t>OPERATIONAL EFFECTIVENESS of controls</w:t>
            </w:r>
          </w:p>
        </w:tc>
      </w:tr>
      <w:tr w:rsidR="00A812C5" w:rsidRPr="00180955" w14:paraId="0BE57858" w14:textId="77777777" w:rsidTr="00A812C5">
        <w:trPr>
          <w:cantSplit/>
          <w:trHeight w:val="384"/>
          <w:tblHeader/>
        </w:trPr>
        <w:tc>
          <w:tcPr>
            <w:tcW w:w="644" w:type="pct"/>
            <w:vMerge/>
            <w:tcBorders>
              <w:left w:val="single" w:sz="4" w:space="0" w:color="808080" w:themeColor="background1" w:themeShade="80"/>
              <w:right w:val="single" w:sz="4" w:space="0" w:color="FFFFFF" w:themeColor="background1"/>
            </w:tcBorders>
            <w:shd w:val="clear" w:color="auto" w:fill="02A5E2" w:themeFill="accent2"/>
            <w:vAlign w:val="center"/>
            <w:hideMark/>
          </w:tcPr>
          <w:p w14:paraId="523A3C23" w14:textId="77777777" w:rsidR="00A812C5" w:rsidRPr="00180955" w:rsidRDefault="00A812C5" w:rsidP="00A812C5">
            <w:pPr>
              <w:pStyle w:val="TableSub-headingWhite"/>
              <w:spacing w:before="0" w:after="0"/>
              <w:rPr>
                <w:sz w:val="18"/>
                <w:szCs w:val="18"/>
              </w:rPr>
            </w:pPr>
          </w:p>
        </w:tc>
        <w:tc>
          <w:tcPr>
            <w:tcW w:w="1088"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1F21FC4F" w14:textId="77777777" w:rsidR="00A812C5" w:rsidRPr="00180955" w:rsidRDefault="00A812C5" w:rsidP="00A812C5">
            <w:pPr>
              <w:pStyle w:val="TableSub-headingWhite"/>
              <w:spacing w:before="0" w:after="0"/>
              <w:rPr>
                <w:sz w:val="18"/>
                <w:szCs w:val="18"/>
              </w:rPr>
            </w:pPr>
            <w:r w:rsidRPr="00180955">
              <w:rPr>
                <w:sz w:val="18"/>
                <w:szCs w:val="18"/>
              </w:rPr>
              <w:t xml:space="preserve">Findings </w:t>
            </w:r>
            <w:r w:rsidRPr="00180955">
              <w:rPr>
                <w:sz w:val="18"/>
                <w:szCs w:val="18"/>
              </w:rPr>
              <w:br/>
              <w:t>from review</w:t>
            </w:r>
          </w:p>
        </w:tc>
        <w:tc>
          <w:tcPr>
            <w:tcW w:w="1088"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75D92442" w14:textId="77777777" w:rsidR="00A812C5" w:rsidRPr="00180955" w:rsidRDefault="00A812C5" w:rsidP="00A812C5">
            <w:pPr>
              <w:pStyle w:val="TableSub-headingWhite"/>
              <w:spacing w:before="0" w:after="0"/>
              <w:rPr>
                <w:sz w:val="18"/>
                <w:szCs w:val="18"/>
              </w:rPr>
            </w:pPr>
            <w:r w:rsidRPr="00180955">
              <w:rPr>
                <w:sz w:val="18"/>
                <w:szCs w:val="18"/>
              </w:rPr>
              <w:t xml:space="preserve">Design </w:t>
            </w:r>
            <w:r w:rsidRPr="00180955">
              <w:rPr>
                <w:sz w:val="18"/>
                <w:szCs w:val="18"/>
              </w:rPr>
              <w:br/>
              <w:t>Opinion</w:t>
            </w:r>
          </w:p>
        </w:tc>
        <w:tc>
          <w:tcPr>
            <w:tcW w:w="1089" w:type="pct"/>
            <w:tcBorders>
              <w:top w:val="single" w:sz="4" w:space="0" w:color="FFFFFF" w:themeColor="background1"/>
              <w:left w:val="single" w:sz="4" w:space="0" w:color="FFFFFF" w:themeColor="background1"/>
              <w:right w:val="single" w:sz="4" w:space="0" w:color="FFFFFF" w:themeColor="background1"/>
            </w:tcBorders>
            <w:shd w:val="clear" w:color="auto" w:fill="02A5E2" w:themeFill="accent2"/>
            <w:tcMar>
              <w:top w:w="93" w:type="dxa"/>
              <w:left w:w="112" w:type="dxa"/>
              <w:bottom w:w="93" w:type="dxa"/>
              <w:right w:w="112" w:type="dxa"/>
            </w:tcMar>
            <w:vAlign w:val="center"/>
            <w:hideMark/>
          </w:tcPr>
          <w:p w14:paraId="2650F5B5" w14:textId="77777777" w:rsidR="00A812C5" w:rsidRPr="00180955" w:rsidRDefault="00A812C5" w:rsidP="00A812C5">
            <w:pPr>
              <w:pStyle w:val="TableSub-headingWhite"/>
              <w:spacing w:before="0" w:after="0"/>
              <w:rPr>
                <w:sz w:val="18"/>
                <w:szCs w:val="18"/>
              </w:rPr>
            </w:pPr>
            <w:r w:rsidRPr="00180955">
              <w:rPr>
                <w:sz w:val="18"/>
                <w:szCs w:val="18"/>
              </w:rPr>
              <w:t xml:space="preserve">Findings </w:t>
            </w:r>
            <w:r w:rsidRPr="00180955">
              <w:rPr>
                <w:sz w:val="18"/>
                <w:szCs w:val="18"/>
              </w:rPr>
              <w:br/>
              <w:t>from review</w:t>
            </w:r>
          </w:p>
        </w:tc>
        <w:tc>
          <w:tcPr>
            <w:tcW w:w="1090" w:type="pct"/>
            <w:tcBorders>
              <w:top w:val="single" w:sz="4" w:space="0" w:color="FFFFFF" w:themeColor="background1"/>
              <w:left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vAlign w:val="center"/>
            <w:hideMark/>
          </w:tcPr>
          <w:p w14:paraId="0AEEF2CE" w14:textId="77777777" w:rsidR="00A812C5" w:rsidRPr="00180955" w:rsidRDefault="00A812C5" w:rsidP="00A812C5">
            <w:pPr>
              <w:pStyle w:val="TableSub-headingWhite"/>
              <w:spacing w:before="0" w:after="0"/>
              <w:rPr>
                <w:sz w:val="18"/>
                <w:szCs w:val="18"/>
              </w:rPr>
            </w:pPr>
            <w:r w:rsidRPr="00180955">
              <w:rPr>
                <w:sz w:val="18"/>
                <w:szCs w:val="18"/>
              </w:rPr>
              <w:t>Effectiveness Opinion</w:t>
            </w:r>
          </w:p>
        </w:tc>
      </w:tr>
      <w:tr w:rsidR="00A812C5" w:rsidRPr="00180955" w14:paraId="12E422EB" w14:textId="77777777" w:rsidTr="00A812C5">
        <w:trPr>
          <w:cantSplit/>
          <w:trHeight w:val="927"/>
        </w:trPr>
        <w:tc>
          <w:tcPr>
            <w:tcW w:w="644" w:type="pct"/>
            <w:tcBorders>
              <w:left w:val="single" w:sz="4" w:space="0" w:color="808080" w:themeColor="background1" w:themeShade="80"/>
              <w:bottom w:val="single" w:sz="4" w:space="0" w:color="E7E7E7" w:themeColor="accent6"/>
              <w:right w:val="single" w:sz="4" w:space="0" w:color="E7E7E7" w:themeColor="accent6"/>
            </w:tcBorders>
            <w:shd w:val="clear" w:color="auto" w:fill="92D050"/>
            <w:tcMar>
              <w:top w:w="93" w:type="dxa"/>
              <w:left w:w="112" w:type="dxa"/>
              <w:bottom w:w="93" w:type="dxa"/>
              <w:right w:w="112" w:type="dxa"/>
            </w:tcMar>
            <w:hideMark/>
          </w:tcPr>
          <w:p w14:paraId="7D468196" w14:textId="77777777" w:rsidR="00A812C5" w:rsidRPr="0099572E" w:rsidRDefault="00A812C5" w:rsidP="00A812C5">
            <w:pPr>
              <w:pStyle w:val="TabletextL"/>
              <w:spacing w:before="0" w:after="0"/>
              <w:rPr>
                <w:rStyle w:val="TextBold"/>
                <w:color w:val="FFFFFF" w:themeColor="background1"/>
                <w:sz w:val="18"/>
                <w:szCs w:val="18"/>
              </w:rPr>
            </w:pPr>
            <w:r w:rsidRPr="0099572E">
              <w:rPr>
                <w:rStyle w:val="TextBold"/>
                <w:color w:val="FFFFFF" w:themeColor="background1"/>
                <w:sz w:val="18"/>
                <w:szCs w:val="18"/>
              </w:rPr>
              <w:lastRenderedPageBreak/>
              <w:t>Substantial</w:t>
            </w:r>
          </w:p>
          <w:p w14:paraId="14E64B7C" w14:textId="77777777" w:rsidR="00A812C5" w:rsidRPr="0099572E" w:rsidRDefault="00A812C5" w:rsidP="00A812C5">
            <w:pPr>
              <w:pStyle w:val="SymbolGREEN"/>
              <w:spacing w:after="0"/>
              <w:rPr>
                <w:color w:val="FFFFFF" w:themeColor="background1"/>
                <w:sz w:val="48"/>
                <w:szCs w:val="48"/>
              </w:rPr>
            </w:pPr>
          </w:p>
        </w:tc>
        <w:tc>
          <w:tcPr>
            <w:tcW w:w="1088"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61EA8E6A" w14:textId="77777777" w:rsidR="00A812C5" w:rsidRPr="007C1ACB" w:rsidRDefault="00A812C5" w:rsidP="00A812C5">
            <w:pPr>
              <w:pStyle w:val="TabletextL"/>
              <w:spacing w:before="0" w:after="0"/>
              <w:rPr>
                <w:color w:val="auto"/>
                <w:sz w:val="18"/>
                <w:szCs w:val="18"/>
              </w:rPr>
            </w:pPr>
            <w:r w:rsidRPr="007C1ACB">
              <w:rPr>
                <w:color w:val="auto"/>
                <w:sz w:val="18"/>
                <w:szCs w:val="18"/>
              </w:rPr>
              <w:t>Appropriate procedures and controls in place to mitigate the key risks.</w:t>
            </w:r>
          </w:p>
        </w:tc>
        <w:tc>
          <w:tcPr>
            <w:tcW w:w="1088"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7E666573" w14:textId="77777777" w:rsidR="00A812C5" w:rsidRPr="007C1ACB" w:rsidRDefault="00A812C5" w:rsidP="00A812C5">
            <w:pPr>
              <w:pStyle w:val="TabletextL"/>
              <w:spacing w:before="0" w:after="0"/>
              <w:rPr>
                <w:color w:val="auto"/>
                <w:sz w:val="18"/>
                <w:szCs w:val="18"/>
              </w:rPr>
            </w:pPr>
            <w:r w:rsidRPr="007C1ACB">
              <w:rPr>
                <w:color w:val="auto"/>
                <w:sz w:val="18"/>
                <w:szCs w:val="18"/>
              </w:rPr>
              <w:t>There is a sound system of internal control designed to achieve system objectives.</w:t>
            </w:r>
          </w:p>
        </w:tc>
        <w:tc>
          <w:tcPr>
            <w:tcW w:w="1089" w:type="pct"/>
            <w:tcBorders>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394EF107" w14:textId="77777777" w:rsidR="00A812C5" w:rsidRPr="007C1ACB" w:rsidRDefault="00A812C5" w:rsidP="00A812C5">
            <w:pPr>
              <w:pStyle w:val="TabletextL"/>
              <w:spacing w:before="0" w:after="0"/>
              <w:rPr>
                <w:color w:val="auto"/>
                <w:sz w:val="18"/>
                <w:szCs w:val="18"/>
              </w:rPr>
            </w:pPr>
            <w:r w:rsidRPr="007C1ACB">
              <w:rPr>
                <w:color w:val="auto"/>
                <w:sz w:val="18"/>
                <w:szCs w:val="18"/>
              </w:rPr>
              <w:t>No, or only minor, exceptions found in testing of the procedures and controls.</w:t>
            </w:r>
          </w:p>
        </w:tc>
        <w:tc>
          <w:tcPr>
            <w:tcW w:w="1090" w:type="pct"/>
            <w:tcBorders>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248163F3" w14:textId="77777777" w:rsidR="00A812C5" w:rsidRPr="007C1ACB" w:rsidRDefault="00A812C5" w:rsidP="00A812C5">
            <w:pPr>
              <w:pStyle w:val="TabletextL"/>
              <w:spacing w:before="0" w:after="0"/>
              <w:rPr>
                <w:color w:val="auto"/>
                <w:sz w:val="18"/>
                <w:szCs w:val="18"/>
              </w:rPr>
            </w:pPr>
            <w:r w:rsidRPr="007C1ACB">
              <w:rPr>
                <w:color w:val="auto"/>
                <w:sz w:val="18"/>
                <w:szCs w:val="18"/>
              </w:rPr>
              <w:t>The controls that are in place are being consistently applied.</w:t>
            </w:r>
          </w:p>
        </w:tc>
      </w:tr>
      <w:tr w:rsidR="00A812C5" w:rsidRPr="00180955" w14:paraId="7D201AB3" w14:textId="77777777" w:rsidTr="00A812C5">
        <w:trPr>
          <w:cantSplit/>
          <w:trHeight w:val="250"/>
        </w:trPr>
        <w:tc>
          <w:tcPr>
            <w:tcW w:w="644" w:type="pct"/>
            <w:tcBorders>
              <w:top w:val="single" w:sz="4" w:space="0" w:color="E7E7E7" w:themeColor="accent6"/>
              <w:left w:val="single" w:sz="4" w:space="0" w:color="808080" w:themeColor="background1" w:themeShade="80"/>
              <w:bottom w:val="single" w:sz="4" w:space="0" w:color="E7E7E7" w:themeColor="accent6"/>
              <w:right w:val="single" w:sz="4" w:space="0" w:color="E7E7E7" w:themeColor="accent6"/>
            </w:tcBorders>
            <w:shd w:val="clear" w:color="auto" w:fill="DF8639" w:themeFill="accent3"/>
            <w:tcMar>
              <w:top w:w="93" w:type="dxa"/>
              <w:left w:w="112" w:type="dxa"/>
              <w:bottom w:w="93" w:type="dxa"/>
              <w:right w:w="112" w:type="dxa"/>
            </w:tcMar>
            <w:hideMark/>
          </w:tcPr>
          <w:p w14:paraId="551C4957" w14:textId="77777777" w:rsidR="00A812C5" w:rsidRPr="0099572E" w:rsidRDefault="00A812C5" w:rsidP="00A812C5">
            <w:pPr>
              <w:pStyle w:val="TabletextL"/>
              <w:spacing w:before="0" w:after="0"/>
              <w:rPr>
                <w:color w:val="FFFFFF" w:themeColor="background1"/>
                <w:sz w:val="18"/>
                <w:szCs w:val="18"/>
              </w:rPr>
            </w:pPr>
            <w:r w:rsidRPr="0099572E">
              <w:rPr>
                <w:rStyle w:val="TextBold"/>
                <w:color w:val="FFFFFF" w:themeColor="background1"/>
                <w:sz w:val="18"/>
                <w:szCs w:val="18"/>
              </w:rPr>
              <w:t>Moderate</w:t>
            </w:r>
          </w:p>
          <w:p w14:paraId="393682BF" w14:textId="77777777" w:rsidR="00A812C5" w:rsidRPr="0099572E" w:rsidRDefault="00A812C5" w:rsidP="00A812C5">
            <w:pPr>
              <w:pStyle w:val="SymbolBLUE"/>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7B42A1B0" w14:textId="77777777" w:rsidR="00A812C5" w:rsidRPr="007C1ACB" w:rsidRDefault="00A812C5" w:rsidP="00A812C5">
            <w:pPr>
              <w:pStyle w:val="TabletextL"/>
              <w:spacing w:before="0" w:after="0"/>
              <w:rPr>
                <w:color w:val="auto"/>
                <w:sz w:val="18"/>
                <w:szCs w:val="18"/>
              </w:rPr>
            </w:pPr>
            <w:r w:rsidRPr="007C1ACB">
              <w:rPr>
                <w:color w:val="auto"/>
                <w:sz w:val="18"/>
                <w:szCs w:val="18"/>
              </w:rPr>
              <w:t>In the main there are appropriate procedures and controls in place to mitigate the key risks reviewed albeit with some that are not fully effective.</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4641E801" w14:textId="77777777" w:rsidR="00A812C5" w:rsidRPr="007C1ACB" w:rsidRDefault="00A812C5" w:rsidP="00A812C5">
            <w:pPr>
              <w:pStyle w:val="TabletextL"/>
              <w:spacing w:before="0" w:after="0"/>
              <w:rPr>
                <w:color w:val="auto"/>
                <w:sz w:val="18"/>
                <w:szCs w:val="18"/>
              </w:rPr>
            </w:pPr>
            <w:r w:rsidRPr="007C1ACB">
              <w:rPr>
                <w:color w:val="auto"/>
                <w:sz w:val="18"/>
                <w:szCs w:val="18"/>
              </w:rPr>
              <w:t>Generally a sound system of internal control designed to achieve system objectives with some exceptions.</w:t>
            </w:r>
          </w:p>
        </w:tc>
        <w:tc>
          <w:tcPr>
            <w:tcW w:w="1089"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696E4CFF" w14:textId="77777777" w:rsidR="00A812C5" w:rsidRPr="007C1ACB" w:rsidRDefault="00A812C5" w:rsidP="00A812C5">
            <w:pPr>
              <w:pStyle w:val="TabletextL"/>
              <w:spacing w:before="0" w:after="0"/>
              <w:rPr>
                <w:color w:val="auto"/>
                <w:sz w:val="18"/>
                <w:szCs w:val="18"/>
              </w:rPr>
            </w:pPr>
            <w:r w:rsidRPr="007C1ACB">
              <w:rPr>
                <w:color w:val="auto"/>
                <w:sz w:val="18"/>
                <w:szCs w:val="18"/>
              </w:rPr>
              <w:t>A small number of exceptions found in testing of the procedures and controls.</w:t>
            </w:r>
          </w:p>
        </w:tc>
        <w:tc>
          <w:tcPr>
            <w:tcW w:w="1090" w:type="pct"/>
            <w:tcBorders>
              <w:top w:val="single" w:sz="4" w:space="0" w:color="E7E7E7" w:themeColor="accent6"/>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478CBC49" w14:textId="77777777" w:rsidR="00A812C5" w:rsidRPr="007C1ACB" w:rsidRDefault="00A812C5" w:rsidP="00A812C5">
            <w:pPr>
              <w:pStyle w:val="TabletextL"/>
              <w:spacing w:before="0" w:after="0"/>
              <w:rPr>
                <w:color w:val="auto"/>
                <w:sz w:val="18"/>
                <w:szCs w:val="18"/>
              </w:rPr>
            </w:pPr>
            <w:r w:rsidRPr="007C1ACB">
              <w:rPr>
                <w:color w:val="auto"/>
                <w:sz w:val="18"/>
                <w:szCs w:val="18"/>
              </w:rPr>
              <w:t xml:space="preserve">Evidence of </w:t>
            </w:r>
            <w:proofErr w:type="spellStart"/>
            <w:r w:rsidRPr="007C1ACB">
              <w:rPr>
                <w:color w:val="auto"/>
                <w:sz w:val="18"/>
                <w:szCs w:val="18"/>
              </w:rPr>
              <w:t>non compliance</w:t>
            </w:r>
            <w:proofErr w:type="spellEnd"/>
            <w:r w:rsidRPr="007C1ACB">
              <w:rPr>
                <w:color w:val="auto"/>
                <w:sz w:val="18"/>
                <w:szCs w:val="18"/>
              </w:rPr>
              <w:t xml:space="preserve"> with some </w:t>
            </w:r>
            <w:proofErr w:type="gramStart"/>
            <w:r w:rsidRPr="007C1ACB">
              <w:rPr>
                <w:color w:val="auto"/>
                <w:sz w:val="18"/>
                <w:szCs w:val="18"/>
              </w:rPr>
              <w:t>controls, that</w:t>
            </w:r>
            <w:proofErr w:type="gramEnd"/>
            <w:r w:rsidRPr="007C1ACB">
              <w:rPr>
                <w:color w:val="auto"/>
                <w:sz w:val="18"/>
                <w:szCs w:val="18"/>
              </w:rPr>
              <w:t xml:space="preserve"> may put some of the system objectives at risk. </w:t>
            </w:r>
          </w:p>
        </w:tc>
      </w:tr>
      <w:tr w:rsidR="00A812C5" w:rsidRPr="00180955" w14:paraId="7005947D" w14:textId="77777777" w:rsidTr="00A812C5">
        <w:trPr>
          <w:cantSplit/>
          <w:trHeight w:val="1075"/>
        </w:trPr>
        <w:tc>
          <w:tcPr>
            <w:tcW w:w="644" w:type="pct"/>
            <w:tcBorders>
              <w:top w:val="single" w:sz="4" w:space="0" w:color="E7E7E7" w:themeColor="accent6"/>
              <w:left w:val="single" w:sz="4" w:space="0" w:color="808080" w:themeColor="background1" w:themeShade="80"/>
              <w:bottom w:val="single" w:sz="4" w:space="0" w:color="E7E7E7" w:themeColor="accent6"/>
              <w:right w:val="single" w:sz="4" w:space="0" w:color="E7E7E7" w:themeColor="accent6"/>
            </w:tcBorders>
            <w:shd w:val="clear" w:color="auto" w:fill="ED1A3B" w:themeFill="text2"/>
            <w:tcMar>
              <w:top w:w="93" w:type="dxa"/>
              <w:left w:w="112" w:type="dxa"/>
              <w:bottom w:w="93" w:type="dxa"/>
              <w:right w:w="112" w:type="dxa"/>
            </w:tcMar>
            <w:hideMark/>
          </w:tcPr>
          <w:p w14:paraId="53AD5198" w14:textId="77777777" w:rsidR="00A812C5" w:rsidRPr="0099572E" w:rsidRDefault="00A812C5" w:rsidP="00A812C5">
            <w:pPr>
              <w:pStyle w:val="TabletextL"/>
              <w:spacing w:before="0" w:after="0"/>
              <w:rPr>
                <w:color w:val="FFFFFF" w:themeColor="background1"/>
                <w:sz w:val="18"/>
                <w:szCs w:val="18"/>
              </w:rPr>
            </w:pPr>
            <w:r w:rsidRPr="0099572E">
              <w:rPr>
                <w:rStyle w:val="TextBold"/>
                <w:color w:val="FFFFFF" w:themeColor="background1"/>
                <w:sz w:val="18"/>
                <w:szCs w:val="18"/>
              </w:rPr>
              <w:t>Limited</w:t>
            </w:r>
          </w:p>
          <w:p w14:paraId="3B2004C4" w14:textId="77777777" w:rsidR="00A812C5" w:rsidRPr="0099572E" w:rsidRDefault="00A812C5" w:rsidP="00A812C5">
            <w:pPr>
              <w:pStyle w:val="SymbolAMBER"/>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5663B728" w14:textId="77777777" w:rsidR="00A812C5" w:rsidRPr="007C1ACB" w:rsidRDefault="00A812C5" w:rsidP="00A812C5">
            <w:pPr>
              <w:pStyle w:val="TabletextL"/>
              <w:spacing w:before="0" w:after="0"/>
              <w:rPr>
                <w:color w:val="auto"/>
                <w:sz w:val="18"/>
                <w:szCs w:val="18"/>
              </w:rPr>
            </w:pPr>
            <w:r w:rsidRPr="007C1ACB">
              <w:rPr>
                <w:color w:val="auto"/>
                <w:sz w:val="18"/>
                <w:szCs w:val="18"/>
              </w:rPr>
              <w:t>A number of significant gaps identified in the procedures and controls in key areas. Where practical, efforts should be made to address in-year.</w:t>
            </w:r>
          </w:p>
        </w:tc>
        <w:tc>
          <w:tcPr>
            <w:tcW w:w="1088"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4A765F35" w14:textId="77777777" w:rsidR="00A812C5" w:rsidRPr="007C1ACB" w:rsidRDefault="00A812C5" w:rsidP="00A812C5">
            <w:pPr>
              <w:pStyle w:val="TabletextL"/>
              <w:spacing w:before="0" w:after="0"/>
              <w:rPr>
                <w:color w:val="auto"/>
                <w:sz w:val="18"/>
                <w:szCs w:val="18"/>
              </w:rPr>
            </w:pPr>
            <w:r w:rsidRPr="007C1ACB">
              <w:rPr>
                <w:color w:val="auto"/>
                <w:sz w:val="18"/>
                <w:szCs w:val="18"/>
              </w:rPr>
              <w:t>System of internal controls is weakened with system objectives at risk of not being achieved.</w:t>
            </w:r>
          </w:p>
        </w:tc>
        <w:tc>
          <w:tcPr>
            <w:tcW w:w="1089" w:type="pct"/>
            <w:tcBorders>
              <w:top w:val="single" w:sz="4" w:space="0" w:color="E7E7E7" w:themeColor="accent6"/>
              <w:left w:val="single" w:sz="4" w:space="0" w:color="E7E7E7" w:themeColor="accent6"/>
              <w:bottom w:val="single" w:sz="4" w:space="0" w:color="E7E7E7" w:themeColor="accent6"/>
              <w:right w:val="single" w:sz="4" w:space="0" w:color="E7E7E7" w:themeColor="accent6"/>
            </w:tcBorders>
            <w:tcMar>
              <w:top w:w="93" w:type="dxa"/>
              <w:left w:w="112" w:type="dxa"/>
              <w:bottom w:w="93" w:type="dxa"/>
              <w:right w:w="112" w:type="dxa"/>
            </w:tcMar>
            <w:hideMark/>
          </w:tcPr>
          <w:p w14:paraId="3A2F60C0" w14:textId="77777777" w:rsidR="00A812C5" w:rsidRPr="007C1ACB" w:rsidRDefault="00A812C5" w:rsidP="00A812C5">
            <w:pPr>
              <w:pStyle w:val="TabletextL"/>
              <w:spacing w:before="0" w:after="0"/>
              <w:rPr>
                <w:color w:val="auto"/>
                <w:sz w:val="18"/>
                <w:szCs w:val="18"/>
              </w:rPr>
            </w:pPr>
            <w:r w:rsidRPr="007C1ACB">
              <w:rPr>
                <w:color w:val="auto"/>
                <w:sz w:val="18"/>
                <w:szCs w:val="18"/>
              </w:rPr>
              <w:t>A number of reoccurring exceptions found in testing of the procedures and controls. Where practical, efforts should be made to address in-year.</w:t>
            </w:r>
          </w:p>
        </w:tc>
        <w:tc>
          <w:tcPr>
            <w:tcW w:w="1090" w:type="pct"/>
            <w:tcBorders>
              <w:top w:val="single" w:sz="4" w:space="0" w:color="E7E7E7" w:themeColor="accent6"/>
              <w:left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469F8030" w14:textId="77777777" w:rsidR="00A812C5" w:rsidRPr="007C1ACB" w:rsidRDefault="00A812C5" w:rsidP="00A812C5">
            <w:pPr>
              <w:pStyle w:val="TabletextL"/>
              <w:spacing w:before="0" w:after="0"/>
              <w:rPr>
                <w:color w:val="auto"/>
                <w:sz w:val="18"/>
                <w:szCs w:val="18"/>
              </w:rPr>
            </w:pPr>
            <w:r w:rsidRPr="007C1ACB">
              <w:rPr>
                <w:color w:val="auto"/>
                <w:sz w:val="18"/>
                <w:szCs w:val="18"/>
              </w:rPr>
              <w:t>Non-compliance with key procedures and controls places the system objectives at risk.</w:t>
            </w:r>
          </w:p>
        </w:tc>
      </w:tr>
      <w:tr w:rsidR="00A812C5" w:rsidRPr="00180955" w14:paraId="1BCDDBAE" w14:textId="77777777" w:rsidTr="00A812C5">
        <w:trPr>
          <w:cantSplit/>
          <w:trHeight w:val="1873"/>
        </w:trPr>
        <w:tc>
          <w:tcPr>
            <w:tcW w:w="644" w:type="pct"/>
            <w:tcBorders>
              <w:top w:val="single" w:sz="4" w:space="0" w:color="E7E7E7" w:themeColor="accent6"/>
              <w:left w:val="single" w:sz="4" w:space="0" w:color="808080" w:themeColor="background1" w:themeShade="80"/>
              <w:bottom w:val="single" w:sz="4" w:space="0" w:color="808080" w:themeColor="background1" w:themeShade="80"/>
              <w:right w:val="single" w:sz="4" w:space="0" w:color="E7E7E7" w:themeColor="accent6"/>
            </w:tcBorders>
            <w:shd w:val="clear" w:color="auto" w:fill="7A091A" w:themeFill="text2" w:themeFillShade="80"/>
            <w:tcMar>
              <w:top w:w="93" w:type="dxa"/>
              <w:left w:w="112" w:type="dxa"/>
              <w:bottom w:w="93" w:type="dxa"/>
              <w:right w:w="112" w:type="dxa"/>
            </w:tcMar>
            <w:hideMark/>
          </w:tcPr>
          <w:p w14:paraId="211E848F" w14:textId="77777777" w:rsidR="00A812C5" w:rsidRPr="0099572E" w:rsidRDefault="00A812C5" w:rsidP="00A812C5">
            <w:pPr>
              <w:pStyle w:val="TabletextL"/>
              <w:spacing w:before="0" w:after="0"/>
              <w:rPr>
                <w:rStyle w:val="TextBold"/>
                <w:color w:val="FFFFFF" w:themeColor="background1"/>
                <w:sz w:val="18"/>
                <w:szCs w:val="18"/>
              </w:rPr>
            </w:pPr>
            <w:r w:rsidRPr="0099572E">
              <w:rPr>
                <w:rStyle w:val="TextBold"/>
                <w:color w:val="FFFFFF" w:themeColor="background1"/>
                <w:sz w:val="18"/>
                <w:szCs w:val="18"/>
              </w:rPr>
              <w:t xml:space="preserve">No </w:t>
            </w:r>
          </w:p>
          <w:p w14:paraId="2AD0333F" w14:textId="77777777" w:rsidR="00A812C5" w:rsidRPr="0099572E" w:rsidRDefault="00A812C5" w:rsidP="00A812C5">
            <w:pPr>
              <w:pStyle w:val="SympbolRED"/>
              <w:spacing w:after="0"/>
              <w:rPr>
                <w:color w:val="FFFFFF" w:themeColor="background1"/>
                <w:sz w:val="48"/>
                <w:szCs w:val="48"/>
              </w:rPr>
            </w:pPr>
          </w:p>
        </w:tc>
        <w:tc>
          <w:tcPr>
            <w:tcW w:w="1088"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104AD4CD" w14:textId="77777777" w:rsidR="00A812C5" w:rsidRPr="007C1ACB" w:rsidRDefault="00A812C5" w:rsidP="00A812C5">
            <w:pPr>
              <w:pStyle w:val="TabletextL"/>
              <w:spacing w:before="0" w:after="0"/>
              <w:rPr>
                <w:color w:val="auto"/>
                <w:sz w:val="18"/>
                <w:szCs w:val="18"/>
              </w:rPr>
            </w:pPr>
            <w:r w:rsidRPr="007C1ACB">
              <w:rPr>
                <w:color w:val="auto"/>
                <w:sz w:val="18"/>
                <w:szCs w:val="18"/>
              </w:rPr>
              <w:t>For all risk areas there are significant gaps in the procedures and controls. Failure to address in-year affects the quality of the organisation’s overall internal control framework.</w:t>
            </w:r>
          </w:p>
        </w:tc>
        <w:tc>
          <w:tcPr>
            <w:tcW w:w="1088"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21D278F1" w14:textId="77777777" w:rsidR="00A812C5" w:rsidRPr="007C1ACB" w:rsidRDefault="00A812C5" w:rsidP="00A812C5">
            <w:pPr>
              <w:pStyle w:val="TabletextL"/>
              <w:spacing w:before="0" w:after="0"/>
              <w:rPr>
                <w:color w:val="auto"/>
                <w:sz w:val="18"/>
                <w:szCs w:val="18"/>
              </w:rPr>
            </w:pPr>
            <w:r w:rsidRPr="007C1ACB">
              <w:rPr>
                <w:color w:val="auto"/>
                <w:sz w:val="18"/>
                <w:szCs w:val="18"/>
              </w:rPr>
              <w:t>Poor system of internal control.</w:t>
            </w:r>
          </w:p>
        </w:tc>
        <w:tc>
          <w:tcPr>
            <w:tcW w:w="1089" w:type="pct"/>
            <w:tcBorders>
              <w:top w:val="single" w:sz="4" w:space="0" w:color="E7E7E7" w:themeColor="accent6"/>
              <w:left w:val="single" w:sz="4" w:space="0" w:color="E7E7E7" w:themeColor="accent6"/>
              <w:bottom w:val="single" w:sz="4" w:space="0" w:color="808080" w:themeColor="background1" w:themeShade="80"/>
              <w:right w:val="single" w:sz="4" w:space="0" w:color="E7E7E7" w:themeColor="accent6"/>
            </w:tcBorders>
            <w:tcMar>
              <w:top w:w="93" w:type="dxa"/>
              <w:left w:w="112" w:type="dxa"/>
              <w:bottom w:w="93" w:type="dxa"/>
              <w:right w:w="112" w:type="dxa"/>
            </w:tcMar>
            <w:hideMark/>
          </w:tcPr>
          <w:p w14:paraId="22767F6F" w14:textId="77777777" w:rsidR="00A812C5" w:rsidRPr="007C1ACB" w:rsidRDefault="00A812C5" w:rsidP="00A812C5">
            <w:pPr>
              <w:pStyle w:val="TabletextL"/>
              <w:spacing w:before="0" w:after="0"/>
              <w:rPr>
                <w:color w:val="auto"/>
                <w:sz w:val="18"/>
                <w:szCs w:val="18"/>
              </w:rPr>
            </w:pPr>
            <w:r w:rsidRPr="007C1ACB">
              <w:rPr>
                <w:color w:val="auto"/>
                <w:sz w:val="18"/>
                <w:szCs w:val="18"/>
              </w:rPr>
              <w:t>Due to absence of effective controls and procedures, no reliance can be placed on their operation. Failure to address in-year affects the quality of the organisation’s overall internal control framework.</w:t>
            </w:r>
          </w:p>
        </w:tc>
        <w:tc>
          <w:tcPr>
            <w:tcW w:w="1090" w:type="pct"/>
            <w:tcBorders>
              <w:top w:val="single" w:sz="4" w:space="0" w:color="E7E7E7" w:themeColor="accent6"/>
              <w:left w:val="single" w:sz="4" w:space="0" w:color="E7E7E7"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37037C8C" w14:textId="77777777" w:rsidR="00A812C5" w:rsidRPr="007C1ACB" w:rsidRDefault="00A812C5" w:rsidP="00A812C5">
            <w:pPr>
              <w:pStyle w:val="TabletextL"/>
              <w:spacing w:before="0" w:after="0"/>
              <w:rPr>
                <w:color w:val="auto"/>
                <w:sz w:val="18"/>
                <w:szCs w:val="18"/>
              </w:rPr>
            </w:pPr>
            <w:proofErr w:type="spellStart"/>
            <w:r w:rsidRPr="007C1ACB">
              <w:rPr>
                <w:color w:val="auto"/>
                <w:sz w:val="18"/>
                <w:szCs w:val="18"/>
              </w:rPr>
              <w:t>Non compliance</w:t>
            </w:r>
            <w:proofErr w:type="spellEnd"/>
            <w:r w:rsidRPr="007C1ACB">
              <w:rPr>
                <w:color w:val="auto"/>
                <w:sz w:val="18"/>
                <w:szCs w:val="18"/>
              </w:rPr>
              <w:t xml:space="preserve"> and/or compliance with inadequate controls.</w:t>
            </w:r>
          </w:p>
        </w:tc>
      </w:tr>
    </w:tbl>
    <w:p w14:paraId="43716D5D" w14:textId="77777777" w:rsidR="00B72F7C" w:rsidRDefault="00B72F7C" w:rsidP="004A76A0">
      <w:pPr>
        <w:pStyle w:val="Bodytext"/>
        <w:rPr>
          <w:vanish/>
          <w:sz w:val="18"/>
          <w:szCs w:val="18"/>
          <w:lang w:val="en-US"/>
        </w:rPr>
      </w:pPr>
    </w:p>
    <w:p w14:paraId="717D69BD" w14:textId="77777777" w:rsidR="00786B1A" w:rsidRPr="006D6E53" w:rsidRDefault="00786B1A" w:rsidP="00786B1A">
      <w:pPr>
        <w:pStyle w:val="Bodytext"/>
        <w:rPr>
          <w:vanish/>
        </w:rPr>
      </w:pPr>
    </w:p>
    <w:p w14:paraId="734E7982" w14:textId="77777777" w:rsidR="00786B1A" w:rsidRDefault="00786B1A" w:rsidP="00786B1A">
      <w:pPr>
        <w:pStyle w:val="Bodytext"/>
      </w:pPr>
    </w:p>
    <w:tbl>
      <w:tblPr>
        <w:tblpPr w:leftFromText="180" w:rightFromText="180" w:vertAnchor="text" w:tblpY="-7"/>
        <w:tblW w:w="5251" w:type="pct"/>
        <w:tblBorders>
          <w:insideH w:val="single" w:sz="4" w:space="0" w:color="FFFFFF" w:themeColor="background1"/>
        </w:tblBorders>
        <w:tblCellMar>
          <w:top w:w="57" w:type="dxa"/>
          <w:left w:w="57" w:type="dxa"/>
          <w:bottom w:w="57" w:type="dxa"/>
          <w:right w:w="57" w:type="dxa"/>
        </w:tblCellMar>
        <w:tblLook w:val="0600" w:firstRow="0" w:lastRow="0" w:firstColumn="0" w:lastColumn="0" w:noHBand="1" w:noVBand="1"/>
      </w:tblPr>
      <w:tblGrid>
        <w:gridCol w:w="983"/>
        <w:gridCol w:w="8183"/>
      </w:tblGrid>
      <w:tr w:rsidR="00A812C5" w:rsidRPr="00180955" w14:paraId="05E1CBF0" w14:textId="77777777" w:rsidTr="00A812C5">
        <w:trPr>
          <w:trHeight w:val="27"/>
        </w:trPr>
        <w:tc>
          <w:tcPr>
            <w:tcW w:w="5000" w:type="pct"/>
            <w:gridSpan w:val="2"/>
            <w:tcBorders>
              <w:top w:val="single" w:sz="4" w:space="0" w:color="808080" w:themeColor="background1" w:themeShade="80"/>
              <w:left w:val="single" w:sz="4" w:space="0" w:color="808080" w:themeColor="background1" w:themeShade="80"/>
              <w:bottom w:val="single" w:sz="4" w:space="0" w:color="FFFFFF" w:themeColor="background1"/>
              <w:right w:val="single" w:sz="4" w:space="0" w:color="808080" w:themeColor="background1" w:themeShade="80"/>
            </w:tcBorders>
            <w:shd w:val="clear" w:color="auto" w:fill="02A5E2" w:themeFill="accent2"/>
            <w:tcMar>
              <w:top w:w="93" w:type="dxa"/>
              <w:left w:w="112" w:type="dxa"/>
              <w:bottom w:w="93" w:type="dxa"/>
              <w:right w:w="112" w:type="dxa"/>
            </w:tcMar>
            <w:hideMark/>
          </w:tcPr>
          <w:p w14:paraId="24986830" w14:textId="77777777" w:rsidR="00A812C5" w:rsidRPr="00180955" w:rsidRDefault="00A812C5" w:rsidP="00A812C5">
            <w:pPr>
              <w:pStyle w:val="TableSub-headingWhite"/>
              <w:spacing w:before="0" w:after="0"/>
              <w:rPr>
                <w:sz w:val="18"/>
                <w:szCs w:val="18"/>
              </w:rPr>
            </w:pPr>
            <w:r w:rsidRPr="00180955">
              <w:rPr>
                <w:sz w:val="18"/>
                <w:szCs w:val="18"/>
              </w:rPr>
              <w:t>Recommendation Significance</w:t>
            </w:r>
          </w:p>
        </w:tc>
      </w:tr>
      <w:tr w:rsidR="00A812C5" w:rsidRPr="00180955" w14:paraId="7480EAA6" w14:textId="77777777" w:rsidTr="00A812C5">
        <w:trPr>
          <w:trHeight w:val="542"/>
        </w:trPr>
        <w:tc>
          <w:tcPr>
            <w:tcW w:w="536" w:type="pct"/>
            <w:tcBorders>
              <w:top w:val="single" w:sz="4" w:space="0" w:color="FFFFFF" w:themeColor="background1"/>
              <w:left w:val="single" w:sz="4" w:space="0" w:color="808080" w:themeColor="background1" w:themeShade="80"/>
              <w:bottom w:val="single" w:sz="4" w:space="0" w:color="E7E7E7" w:themeColor="accent6"/>
            </w:tcBorders>
            <w:shd w:val="clear" w:color="auto" w:fill="ED1A3B" w:themeFill="text2"/>
            <w:tcMar>
              <w:top w:w="93" w:type="dxa"/>
              <w:left w:w="112" w:type="dxa"/>
              <w:bottom w:w="93" w:type="dxa"/>
              <w:right w:w="112" w:type="dxa"/>
            </w:tcMar>
            <w:hideMark/>
          </w:tcPr>
          <w:p w14:paraId="42596924" w14:textId="77777777" w:rsidR="00A812C5" w:rsidRPr="0099572E" w:rsidRDefault="00A812C5" w:rsidP="00A812C5">
            <w:pPr>
              <w:pStyle w:val="TabletextL"/>
              <w:spacing w:before="0" w:after="0"/>
              <w:rPr>
                <w:rStyle w:val="TextBold"/>
                <w:color w:val="FFFFFF" w:themeColor="background1"/>
                <w:sz w:val="18"/>
                <w:szCs w:val="18"/>
              </w:rPr>
            </w:pPr>
            <w:r w:rsidRPr="0099572E">
              <w:rPr>
                <w:rStyle w:val="TextBold"/>
                <w:color w:val="FFFFFF" w:themeColor="background1"/>
                <w:sz w:val="18"/>
                <w:szCs w:val="18"/>
              </w:rPr>
              <w:t>High</w:t>
            </w:r>
          </w:p>
          <w:p w14:paraId="7B235155" w14:textId="77777777" w:rsidR="00A812C5" w:rsidRPr="0099572E" w:rsidRDefault="00A812C5" w:rsidP="00A812C5">
            <w:pPr>
              <w:pStyle w:val="SympbolRED"/>
              <w:spacing w:after="0"/>
              <w:rPr>
                <w:rStyle w:val="TextBold"/>
                <w:color w:val="FFFFFF" w:themeColor="background1"/>
                <w:sz w:val="48"/>
                <w:szCs w:val="48"/>
              </w:rPr>
            </w:pPr>
          </w:p>
        </w:tc>
        <w:tc>
          <w:tcPr>
            <w:tcW w:w="4464" w:type="pct"/>
            <w:tcBorders>
              <w:top w:val="single" w:sz="4" w:space="0" w:color="FFFFFF" w:themeColor="background1"/>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14F4201E" w14:textId="77777777" w:rsidR="00A812C5" w:rsidRPr="007C1ACB" w:rsidRDefault="00A812C5" w:rsidP="00A812C5">
            <w:pPr>
              <w:pStyle w:val="TabletextL"/>
              <w:spacing w:before="0" w:after="0"/>
              <w:rPr>
                <w:color w:val="auto"/>
                <w:sz w:val="18"/>
                <w:szCs w:val="18"/>
              </w:rPr>
            </w:pPr>
            <w:r w:rsidRPr="007C1ACB">
              <w:rPr>
                <w:color w:val="auto"/>
                <w:sz w:val="18"/>
                <w:szCs w:val="18"/>
              </w:rPr>
              <w:t>A weakness where there is substantial risk of loss, fraud, impropriety, poor value for money, or failure to achieve organisational objectives. Such risk could lead to an adverse impact on the business. Remedial action must be taken urgently.</w:t>
            </w:r>
          </w:p>
        </w:tc>
      </w:tr>
      <w:tr w:rsidR="00A812C5" w:rsidRPr="00180955" w14:paraId="4E421668" w14:textId="77777777" w:rsidTr="00A812C5">
        <w:trPr>
          <w:trHeight w:val="720"/>
        </w:trPr>
        <w:tc>
          <w:tcPr>
            <w:tcW w:w="536" w:type="pct"/>
            <w:tcBorders>
              <w:top w:val="single" w:sz="4" w:space="0" w:color="E7E7E7" w:themeColor="accent6"/>
              <w:left w:val="single" w:sz="4" w:space="0" w:color="808080" w:themeColor="background1" w:themeShade="80"/>
              <w:bottom w:val="single" w:sz="4" w:space="0" w:color="E7E7E7" w:themeColor="accent6"/>
            </w:tcBorders>
            <w:shd w:val="clear" w:color="auto" w:fill="DF8639" w:themeFill="accent3"/>
            <w:tcMar>
              <w:top w:w="93" w:type="dxa"/>
              <w:left w:w="112" w:type="dxa"/>
              <w:bottom w:w="93" w:type="dxa"/>
              <w:right w:w="112" w:type="dxa"/>
            </w:tcMar>
            <w:hideMark/>
          </w:tcPr>
          <w:p w14:paraId="10B6D4A6" w14:textId="77777777" w:rsidR="00A812C5" w:rsidRPr="0099572E" w:rsidRDefault="00A812C5" w:rsidP="00A812C5">
            <w:pPr>
              <w:pStyle w:val="TabletextL"/>
              <w:spacing w:before="0" w:after="0"/>
              <w:rPr>
                <w:rStyle w:val="TextBold"/>
                <w:color w:val="FFFFFF" w:themeColor="background1"/>
                <w:sz w:val="18"/>
                <w:szCs w:val="18"/>
              </w:rPr>
            </w:pPr>
            <w:r w:rsidRPr="0099572E">
              <w:rPr>
                <w:rStyle w:val="TextBold"/>
                <w:color w:val="FFFFFF" w:themeColor="background1"/>
                <w:sz w:val="18"/>
                <w:szCs w:val="18"/>
              </w:rPr>
              <w:t>Medium</w:t>
            </w:r>
          </w:p>
          <w:p w14:paraId="51089EF9" w14:textId="77777777" w:rsidR="00A812C5" w:rsidRPr="0099572E" w:rsidRDefault="00A812C5" w:rsidP="00A812C5">
            <w:pPr>
              <w:pStyle w:val="SymbolAMBER"/>
              <w:spacing w:after="0"/>
              <w:rPr>
                <w:rStyle w:val="TextBold"/>
                <w:color w:val="FFFFFF" w:themeColor="background1"/>
                <w:sz w:val="48"/>
                <w:szCs w:val="48"/>
              </w:rPr>
            </w:pPr>
          </w:p>
        </w:tc>
        <w:tc>
          <w:tcPr>
            <w:tcW w:w="4464" w:type="pct"/>
            <w:tcBorders>
              <w:top w:val="single" w:sz="4" w:space="0" w:color="E7E7E7" w:themeColor="accent6"/>
              <w:bottom w:val="single" w:sz="4" w:space="0" w:color="E7E7E7" w:themeColor="accent6"/>
              <w:right w:val="single" w:sz="4" w:space="0" w:color="808080" w:themeColor="background1" w:themeShade="80"/>
            </w:tcBorders>
            <w:tcMar>
              <w:top w:w="93" w:type="dxa"/>
              <w:left w:w="112" w:type="dxa"/>
              <w:bottom w:w="93" w:type="dxa"/>
              <w:right w:w="112" w:type="dxa"/>
            </w:tcMar>
            <w:hideMark/>
          </w:tcPr>
          <w:p w14:paraId="52C798E9" w14:textId="77777777" w:rsidR="00A812C5" w:rsidRPr="007C1ACB" w:rsidRDefault="00A812C5" w:rsidP="00A812C5">
            <w:pPr>
              <w:pStyle w:val="TabletextL"/>
              <w:spacing w:before="0" w:after="0"/>
              <w:rPr>
                <w:color w:val="auto"/>
                <w:sz w:val="18"/>
                <w:szCs w:val="18"/>
              </w:rPr>
            </w:pPr>
            <w:r w:rsidRPr="007C1ACB">
              <w:rPr>
                <w:color w:val="auto"/>
                <w:sz w:val="18"/>
                <w:szCs w:val="18"/>
              </w:rPr>
              <w:t>A weakness in control which, although not fundamental, relates to shortcomings which expose individual business systems to a less immediate level of threatening risk or poor value for money. Such a risk could impact on operational objectives and should be of concern to senior management and requires prompt specific action.</w:t>
            </w:r>
          </w:p>
        </w:tc>
      </w:tr>
      <w:tr w:rsidR="00A812C5" w:rsidRPr="00180955" w14:paraId="73AC699A" w14:textId="77777777" w:rsidTr="00A812C5">
        <w:trPr>
          <w:trHeight w:val="658"/>
        </w:trPr>
        <w:tc>
          <w:tcPr>
            <w:tcW w:w="536" w:type="pct"/>
            <w:tcBorders>
              <w:top w:val="single" w:sz="4" w:space="0" w:color="E7E7E7" w:themeColor="accent6"/>
              <w:left w:val="single" w:sz="4" w:space="0" w:color="808080" w:themeColor="background1" w:themeShade="80"/>
              <w:bottom w:val="single" w:sz="4" w:space="0" w:color="808080" w:themeColor="background1" w:themeShade="80"/>
            </w:tcBorders>
            <w:shd w:val="clear" w:color="auto" w:fill="92D050"/>
            <w:tcMar>
              <w:top w:w="93" w:type="dxa"/>
              <w:left w:w="112" w:type="dxa"/>
              <w:bottom w:w="93" w:type="dxa"/>
              <w:right w:w="112" w:type="dxa"/>
            </w:tcMar>
            <w:hideMark/>
          </w:tcPr>
          <w:p w14:paraId="586285F9" w14:textId="77777777" w:rsidR="00A812C5" w:rsidRPr="0099572E" w:rsidRDefault="00A812C5" w:rsidP="00A812C5">
            <w:pPr>
              <w:pStyle w:val="TabletextL"/>
              <w:spacing w:before="0" w:after="0"/>
              <w:rPr>
                <w:rStyle w:val="TextBold"/>
                <w:color w:val="FFFFFF" w:themeColor="background1"/>
                <w:sz w:val="18"/>
                <w:szCs w:val="18"/>
              </w:rPr>
            </w:pPr>
            <w:r w:rsidRPr="0099572E">
              <w:rPr>
                <w:rStyle w:val="TextBold"/>
                <w:color w:val="FFFFFF" w:themeColor="background1"/>
                <w:sz w:val="18"/>
                <w:szCs w:val="18"/>
              </w:rPr>
              <w:t>Low</w:t>
            </w:r>
          </w:p>
          <w:p w14:paraId="56BA7467" w14:textId="77777777" w:rsidR="00A812C5" w:rsidRPr="0099572E" w:rsidRDefault="00A812C5" w:rsidP="00A812C5">
            <w:pPr>
              <w:pStyle w:val="SymbolGREEN"/>
              <w:spacing w:after="0"/>
              <w:rPr>
                <w:rStyle w:val="TextBold"/>
                <w:color w:val="FFFFFF" w:themeColor="background1"/>
                <w:sz w:val="48"/>
                <w:szCs w:val="48"/>
              </w:rPr>
            </w:pPr>
          </w:p>
        </w:tc>
        <w:tc>
          <w:tcPr>
            <w:tcW w:w="4464" w:type="pct"/>
            <w:tcBorders>
              <w:top w:val="single" w:sz="4" w:space="0" w:color="E7E7E7" w:themeColor="accent6"/>
              <w:bottom w:val="single" w:sz="4" w:space="0" w:color="808080" w:themeColor="background1" w:themeShade="80"/>
              <w:right w:val="single" w:sz="4" w:space="0" w:color="808080" w:themeColor="background1" w:themeShade="80"/>
            </w:tcBorders>
            <w:tcMar>
              <w:top w:w="93" w:type="dxa"/>
              <w:left w:w="112" w:type="dxa"/>
              <w:bottom w:w="93" w:type="dxa"/>
              <w:right w:w="112" w:type="dxa"/>
            </w:tcMar>
            <w:hideMark/>
          </w:tcPr>
          <w:p w14:paraId="4A10702E" w14:textId="77777777" w:rsidR="00A812C5" w:rsidRPr="007C1ACB" w:rsidRDefault="00A812C5" w:rsidP="00A812C5">
            <w:pPr>
              <w:pStyle w:val="TabletextL"/>
              <w:spacing w:before="0" w:after="0"/>
              <w:rPr>
                <w:color w:val="auto"/>
                <w:sz w:val="18"/>
                <w:szCs w:val="18"/>
              </w:rPr>
            </w:pPr>
            <w:r w:rsidRPr="007C1ACB">
              <w:rPr>
                <w:color w:val="auto"/>
                <w:sz w:val="18"/>
                <w:szCs w:val="18"/>
              </w:rPr>
              <w:t>Areas that individually have no significant impact, but where management would benefit from improved controls and/or have the opportunity to achieve greater effectiveness and/or efficiency.</w:t>
            </w:r>
          </w:p>
        </w:tc>
      </w:tr>
    </w:tbl>
    <w:p w14:paraId="385C316E" w14:textId="77777777" w:rsidR="000C1020" w:rsidRDefault="000C1020" w:rsidP="000C1020">
      <w:pPr>
        <w:rPr>
          <w:rFonts w:ascii="Trebuchet MS" w:hAnsi="Trebuchet MS"/>
          <w:kern w:val="16"/>
          <w:sz w:val="8"/>
        </w:rPr>
      </w:pPr>
    </w:p>
    <w:p w14:paraId="43E125CC" w14:textId="5954F23A" w:rsidR="00200891" w:rsidRDefault="00200891" w:rsidP="00786B1A">
      <w:pPr>
        <w:pStyle w:val="Bodytext"/>
      </w:pPr>
    </w:p>
    <w:p w14:paraId="2ADD8266" w14:textId="16A6AB73" w:rsidR="00926883" w:rsidRDefault="00926883" w:rsidP="00786B1A">
      <w:pPr>
        <w:pStyle w:val="Bodytext"/>
      </w:pPr>
    </w:p>
    <w:p w14:paraId="130C17FF" w14:textId="2FE73F63" w:rsidR="00926883" w:rsidRDefault="00926883" w:rsidP="00786B1A">
      <w:pPr>
        <w:pStyle w:val="Bodytext"/>
      </w:pPr>
    </w:p>
    <w:p w14:paraId="55777462" w14:textId="4C9FD078" w:rsidR="00926883" w:rsidRDefault="00926883" w:rsidP="00786B1A">
      <w:pPr>
        <w:pStyle w:val="Bodytext"/>
      </w:pPr>
    </w:p>
    <w:p w14:paraId="2A0D5BD8" w14:textId="4D95A126" w:rsidR="00926883" w:rsidRDefault="00926883" w:rsidP="00786B1A">
      <w:pPr>
        <w:pStyle w:val="Bodytext"/>
      </w:pPr>
    </w:p>
    <w:p w14:paraId="0054104A" w14:textId="571AA951" w:rsidR="00926883" w:rsidRDefault="00926883" w:rsidP="00786B1A">
      <w:pPr>
        <w:pStyle w:val="Bodytext"/>
      </w:pPr>
    </w:p>
    <w:p w14:paraId="34DE700D" w14:textId="7C01B7EB" w:rsidR="00926883" w:rsidRDefault="00926883" w:rsidP="00786B1A">
      <w:pPr>
        <w:pStyle w:val="Bodytext"/>
      </w:pPr>
    </w:p>
    <w:p w14:paraId="68F9B02C" w14:textId="7FFBEB29" w:rsidR="00926883" w:rsidRDefault="00926883" w:rsidP="00786B1A">
      <w:pPr>
        <w:pStyle w:val="Bodytext"/>
      </w:pPr>
    </w:p>
    <w:p w14:paraId="7E7973FC" w14:textId="3D25F177" w:rsidR="00926883" w:rsidRDefault="00926883" w:rsidP="00786B1A">
      <w:pPr>
        <w:pStyle w:val="Bodytext"/>
      </w:pPr>
    </w:p>
    <w:p w14:paraId="73AD431C" w14:textId="7FD37362" w:rsidR="00926883" w:rsidRDefault="00926883" w:rsidP="00786B1A">
      <w:pPr>
        <w:pStyle w:val="Bodytext"/>
      </w:pPr>
    </w:p>
    <w:p w14:paraId="6DFE811B" w14:textId="53154FCA" w:rsidR="00926883" w:rsidRDefault="00926883" w:rsidP="00786B1A">
      <w:pPr>
        <w:pStyle w:val="Bodytext"/>
      </w:pPr>
    </w:p>
    <w:p w14:paraId="73A2CA94" w14:textId="54C5834E" w:rsidR="00926883" w:rsidRDefault="00926883" w:rsidP="00786B1A">
      <w:pPr>
        <w:pStyle w:val="Bodytext"/>
      </w:pPr>
    </w:p>
    <w:p w14:paraId="384B303D" w14:textId="4851445F" w:rsidR="00926883" w:rsidRDefault="00926883" w:rsidP="00786B1A">
      <w:pPr>
        <w:pStyle w:val="Bodytext"/>
      </w:pPr>
    </w:p>
    <w:p w14:paraId="70B8D0A4" w14:textId="0492808F" w:rsidR="00926883" w:rsidRDefault="00926883" w:rsidP="00786B1A">
      <w:pPr>
        <w:pStyle w:val="Bodytext"/>
      </w:pPr>
    </w:p>
    <w:p w14:paraId="035AB104" w14:textId="271A459E" w:rsidR="00926883" w:rsidRDefault="00926883" w:rsidP="00786B1A">
      <w:pPr>
        <w:pStyle w:val="Bodytext"/>
      </w:pPr>
    </w:p>
    <w:p w14:paraId="35ED891A" w14:textId="2D0A67D0" w:rsidR="00926883" w:rsidRDefault="00926883" w:rsidP="00786B1A">
      <w:pPr>
        <w:pStyle w:val="Bodytext"/>
      </w:pPr>
    </w:p>
    <w:p w14:paraId="033D71C1" w14:textId="5695D3FF" w:rsidR="00926883" w:rsidRDefault="00926883" w:rsidP="00786B1A">
      <w:pPr>
        <w:pStyle w:val="Bodytext"/>
      </w:pPr>
    </w:p>
    <w:p w14:paraId="4CF2BA3F" w14:textId="71E6036B" w:rsidR="00926883" w:rsidRDefault="00926883" w:rsidP="00786B1A">
      <w:pPr>
        <w:pStyle w:val="Bodytext"/>
      </w:pPr>
    </w:p>
    <w:p w14:paraId="201E05C7" w14:textId="789E8E2F" w:rsidR="00926883" w:rsidRDefault="00926883" w:rsidP="00786B1A">
      <w:pPr>
        <w:pStyle w:val="Bodytext"/>
      </w:pPr>
    </w:p>
    <w:p w14:paraId="75C19F8D" w14:textId="29CB316B" w:rsidR="00926883" w:rsidRDefault="00926883" w:rsidP="00786B1A">
      <w:pPr>
        <w:pStyle w:val="Bodytext"/>
      </w:pPr>
    </w:p>
    <w:p w14:paraId="73338C44" w14:textId="471A3593" w:rsidR="00926883" w:rsidRDefault="00926883" w:rsidP="00786B1A">
      <w:pPr>
        <w:pStyle w:val="Bodytext"/>
      </w:pPr>
    </w:p>
    <w:p w14:paraId="53861A39" w14:textId="77777777" w:rsidR="00926883" w:rsidRDefault="00926883" w:rsidP="00786B1A">
      <w:pPr>
        <w:pStyle w:val="Bodytext"/>
      </w:pPr>
    </w:p>
    <w:tbl>
      <w:tblPr>
        <w:tblStyle w:val="TableGrid"/>
        <w:tblW w:w="5000" w:type="pct"/>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18"/>
      </w:tblGrid>
      <w:tr w:rsidR="000C1020" w14:paraId="0B3DC476" w14:textId="77777777" w:rsidTr="00C018E4">
        <w:trPr>
          <w:cantSplit/>
          <w:trHeight w:val="20"/>
        </w:trPr>
        <w:tc>
          <w:tcPr>
            <w:tcW w:w="5000" w:type="pct"/>
            <w:tcBorders>
              <w:top w:val="nil"/>
              <w:left w:val="nil"/>
              <w:bottom w:val="nil"/>
              <w:right w:val="nil"/>
            </w:tcBorders>
            <w:shd w:val="clear" w:color="auto" w:fill="98002E" w:themeFill="accent4"/>
            <w:vAlign w:val="center"/>
            <w:hideMark/>
          </w:tcPr>
          <w:p w14:paraId="2F73DEF9" w14:textId="77777777" w:rsidR="000C1020" w:rsidRDefault="00200891" w:rsidP="00782D2C">
            <w:pPr>
              <w:pStyle w:val="TableHeading"/>
              <w:rPr>
                <w:rFonts w:ascii="Trebuchet MS" w:hAnsi="Trebuchet MS"/>
              </w:rPr>
            </w:pPr>
            <w:r>
              <w:br w:type="page"/>
            </w:r>
            <w:bookmarkStart w:id="7" w:name="_Toc533670314"/>
            <w:r w:rsidR="000C1020">
              <w:t>APPENDIX II - TERMS OF REFERENCE</w:t>
            </w:r>
            <w:bookmarkEnd w:id="7"/>
          </w:p>
        </w:tc>
      </w:tr>
      <w:tr w:rsidR="000C1020" w14:paraId="2163D9D3" w14:textId="77777777" w:rsidTr="00C018E4">
        <w:trPr>
          <w:cantSplit/>
          <w:trHeight w:val="20"/>
        </w:trPr>
        <w:tc>
          <w:tcPr>
            <w:tcW w:w="5000" w:type="pct"/>
            <w:tcBorders>
              <w:top w:val="nil"/>
            </w:tcBorders>
            <w:shd w:val="clear" w:color="auto" w:fill="02A5E2" w:themeFill="accent2"/>
            <w:vAlign w:val="center"/>
            <w:hideMark/>
          </w:tcPr>
          <w:p w14:paraId="5BA699B7" w14:textId="77777777" w:rsidR="000C1020" w:rsidRDefault="000C1020" w:rsidP="00782D2C">
            <w:pPr>
              <w:pStyle w:val="TableSub-headingWhite"/>
              <w:rPr>
                <w:rFonts w:ascii="Trebuchet MS" w:hAnsi="Trebuchet MS"/>
              </w:rPr>
            </w:pPr>
            <w:r>
              <w:t>PURPOSE OF REVIEW</w:t>
            </w:r>
          </w:p>
        </w:tc>
      </w:tr>
      <w:tr w:rsidR="000C1020" w14:paraId="4EC78743" w14:textId="77777777" w:rsidTr="00C018E4">
        <w:trPr>
          <w:cantSplit/>
          <w:trHeight w:val="20"/>
        </w:trPr>
        <w:tc>
          <w:tcPr>
            <w:tcW w:w="5000" w:type="pct"/>
          </w:tcPr>
          <w:p w14:paraId="0EA82D0D" w14:textId="77777777" w:rsidR="00B9567B" w:rsidRDefault="001E4F6E">
            <w:pPr>
              <w:pStyle w:val="NormalXX"/>
              <w:rPr>
                <w:color w:val="000000"/>
              </w:rPr>
            </w:pPr>
            <w:sdt>
              <w:sdtPr>
                <w:rPr>
                  <w:rFonts w:asciiTheme="minorHAnsi" w:eastAsiaTheme="minorHAnsi" w:hAnsiTheme="minorHAnsi" w:cstheme="minorBidi"/>
                  <w:sz w:val="22"/>
                  <w:szCs w:val="22"/>
                  <w:lang w:eastAsia="en-US"/>
                </w:rPr>
                <w:id w:val="793642028"/>
              </w:sdtPr>
              <w:sdtEndPr/>
              <w:sdtContent>
                <w:r w:rsidR="00CB45D7" w:rsidRPr="00CB45D7">
                  <w:rPr>
                    <w:vanish/>
                  </w:rPr>
                  <w:t>InsertRichText(GetProperty(“Audit.</w:t>
                </w:r>
                <w:r w:rsidR="00CB45D7">
                  <w:rPr>
                    <w:vanish/>
                  </w:rPr>
                  <w:t>Purpose</w:t>
                </w:r>
                <w:r w:rsidR="00CB45D7" w:rsidRPr="00CB45D7">
                  <w:rPr>
                    <w:vanish/>
                  </w:rPr>
                  <w:t>”))</w:t>
                </w:r>
                <w:sdt>
                  <w:sdtPr>
                    <w:rPr>
                      <w:rFonts w:asciiTheme="minorHAnsi" w:eastAsiaTheme="minorHAnsi" w:hAnsiTheme="minorHAnsi" w:cstheme="minorBidi"/>
                      <w:vanish/>
                      <w:sz w:val="22"/>
                      <w:szCs w:val="22"/>
                      <w:lang w:eastAsia="en-US"/>
                    </w:rPr>
                    <w:id w:val="1750618944"/>
                  </w:sdtPr>
                  <w:sdtEndPr/>
                  <w:sdtContent>
                    <w:r w:rsidR="00B9567B">
                      <w:rPr>
                        <w:color w:val="000000"/>
                      </w:rPr>
                      <w:t xml:space="preserve">To review the design and effectiveness of controls in relation to accounts receivable and accounts payable activity to provide assurance over the accuracy, completeness and timeliness of transactions undertaken. </w:t>
                    </w:r>
                  </w:sdtContent>
                </w:sdt>
              </w:sdtContent>
            </w:sdt>
          </w:p>
          <w:p w14:paraId="5B185025" w14:textId="77777777" w:rsidR="000C1020" w:rsidRDefault="000C1020" w:rsidP="00782D2C">
            <w:pPr>
              <w:pStyle w:val="TabletextL"/>
            </w:pPr>
          </w:p>
        </w:tc>
      </w:tr>
      <w:tr w:rsidR="000C1020" w14:paraId="3CC1102A" w14:textId="77777777" w:rsidTr="00C018E4">
        <w:trPr>
          <w:cantSplit/>
          <w:trHeight w:val="20"/>
        </w:trPr>
        <w:tc>
          <w:tcPr>
            <w:tcW w:w="5000" w:type="pct"/>
            <w:shd w:val="clear" w:color="auto" w:fill="02A5E2" w:themeFill="accent2"/>
            <w:hideMark/>
          </w:tcPr>
          <w:p w14:paraId="579CFDCA" w14:textId="77777777" w:rsidR="000C1020" w:rsidRDefault="000C1020" w:rsidP="00782D2C">
            <w:pPr>
              <w:pStyle w:val="TableSub-headingWhite"/>
              <w:rPr>
                <w:rFonts w:ascii="Trebuchet MS" w:hAnsi="Trebuchet MS"/>
              </w:rPr>
            </w:pPr>
            <w:r>
              <w:t>KEY RISKS</w:t>
            </w:r>
          </w:p>
        </w:tc>
      </w:tr>
    </w:tbl>
    <w:sdt>
      <w:sdtPr>
        <w:id w:val="-9382757"/>
        <w:placeholder>
          <w:docPart w:val="DefaultPlaceholder_-1854013440"/>
        </w:placeholder>
      </w:sdtPr>
      <w:sdtEndPr>
        <w:rPr>
          <w:vanish/>
        </w:rPr>
      </w:sdtEndPr>
      <w:sdtContent>
        <w:p w14:paraId="5595F6AB" w14:textId="77777777" w:rsidR="00F30B77" w:rsidRPr="00A540E6" w:rsidRDefault="00F30B77" w:rsidP="00E72275">
          <w:pPr>
            <w:pStyle w:val="NoSpacing"/>
            <w:rPr>
              <w:rFonts w:ascii="Arial" w:hAnsi="Arial" w:cs="Arial"/>
              <w:vanish/>
              <w:sz w:val="16"/>
              <w:szCs w:val="16"/>
            </w:rPr>
          </w:pPr>
          <w:r w:rsidRPr="00A540E6">
            <w:rPr>
              <w:rFonts w:ascii="Arial" w:hAnsi="Arial" w:cs="Arial"/>
              <w:vanish/>
              <w:sz w:val="16"/>
              <w:szCs w:val="16"/>
            </w:rPr>
            <w:t>InsertTable(“&lt;Query Perspective=\"</w:t>
          </w:r>
          <w:r w:rsidR="001A23A4">
            <w:rPr>
              <w:rFonts w:ascii="Arial" w:hAnsi="Arial" w:cs="Arial"/>
              <w:vanish/>
              <w:sz w:val="16"/>
              <w:szCs w:val="16"/>
            </w:rPr>
            <w:t>Risk</w:t>
          </w:r>
          <w:r w:rsidRPr="00A540E6">
            <w:rPr>
              <w:rFonts w:ascii="Arial" w:hAnsi="Arial" w:cs="Arial"/>
              <w:vanish/>
              <w:sz w:val="16"/>
              <w:szCs w:val="16"/>
            </w:rPr>
            <w:t>\" ID=\"</w:t>
          </w:r>
          <w:r w:rsidR="001A23A4">
            <w:rPr>
              <w:rFonts w:ascii="Arial" w:hAnsi="Arial" w:cs="Arial"/>
              <w:vanish/>
              <w:sz w:val="16"/>
              <w:szCs w:val="16"/>
            </w:rPr>
            <w:t>Risk</w:t>
          </w:r>
          <w:r w:rsidRPr="00A540E6">
            <w:rPr>
              <w:rFonts w:ascii="Arial" w:hAnsi="Arial" w:cs="Arial"/>
              <w:vanish/>
              <w:sz w:val="16"/>
              <w:szCs w:val="16"/>
            </w:rPr>
            <w:t>Query\"</w:t>
          </w:r>
          <w:r>
            <w:rPr>
              <w:rFonts w:ascii="Arial" w:hAnsi="Arial" w:cs="Arial"/>
              <w:vanish/>
              <w:sz w:val="16"/>
              <w:szCs w:val="16"/>
            </w:rPr>
            <w:t xml:space="preserve"> </w:t>
          </w:r>
          <w:r w:rsidRPr="00F75F97">
            <w:rPr>
              <w:rFonts w:ascii="Arial" w:hAnsi="Arial" w:cs="Arial"/>
              <w:vanish/>
              <w:sz w:val="16"/>
              <w:szCs w:val="16"/>
            </w:rPr>
            <w:t>Type=\"LeftJoin\"</w:t>
          </w:r>
          <w:r w:rsidRPr="00A540E6">
            <w:rPr>
              <w:rFonts w:ascii="Arial" w:hAnsi="Arial" w:cs="Arial"/>
              <w:vanish/>
              <w:sz w:val="16"/>
              <w:szCs w:val="16"/>
            </w:rPr>
            <w:t>&gt;</w:t>
          </w:r>
        </w:p>
        <w:p w14:paraId="7524EF09" w14:textId="77777777" w:rsidR="00F30B77" w:rsidRPr="00A540E6" w:rsidRDefault="00F30B77" w:rsidP="00E72275">
          <w:pPr>
            <w:pStyle w:val="NoSpacing"/>
            <w:rPr>
              <w:rFonts w:ascii="Arial" w:hAnsi="Arial" w:cs="Arial"/>
              <w:vanish/>
              <w:sz w:val="16"/>
              <w:szCs w:val="16"/>
            </w:rPr>
          </w:pPr>
          <w:r w:rsidRPr="00A540E6">
            <w:rPr>
              <w:rFonts w:ascii="Arial" w:hAnsi="Arial" w:cs="Arial"/>
              <w:vanish/>
              <w:sz w:val="16"/>
              <w:szCs w:val="16"/>
            </w:rPr>
            <w:t xml:space="preserve">  &lt;Properties&gt;</w:t>
          </w:r>
        </w:p>
        <w:p w14:paraId="24F32235" w14:textId="77777777" w:rsidR="00F30B77"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Title</w:t>
          </w:r>
          <w:r w:rsidRPr="00D463B0">
            <w:rPr>
              <w:rFonts w:ascii="Arial" w:hAnsi="Arial" w:cs="Arial"/>
              <w:vanish/>
              <w:sz w:val="16"/>
              <w:szCs w:val="16"/>
            </w:rPr>
            <w:t>\" ID=\"</w:t>
          </w:r>
          <w:r>
            <w:rPr>
              <w:rFonts w:ascii="Arial" w:hAnsi="Arial" w:cs="Arial"/>
              <w:vanish/>
              <w:sz w:val="16"/>
              <w:szCs w:val="16"/>
            </w:rPr>
            <w:t>Title</w:t>
          </w:r>
          <w:r w:rsidRPr="00D463B0">
            <w:rPr>
              <w:rFonts w:ascii="Arial" w:hAnsi="Arial" w:cs="Arial"/>
              <w:vanish/>
              <w:sz w:val="16"/>
              <w:szCs w:val="16"/>
            </w:rPr>
            <w:t>\" /&gt;</w:t>
          </w:r>
        </w:p>
        <w:p w14:paraId="1E742180" w14:textId="77777777" w:rsidR="00F30B77" w:rsidRPr="00D463B0"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&lt;Property Mid=\"Risk.</w:t>
          </w:r>
          <w:r>
            <w:rPr>
              <w:rFonts w:ascii="Arial" w:hAnsi="Arial" w:cs="Arial"/>
              <w:vanish/>
              <w:sz w:val="16"/>
              <w:szCs w:val="16"/>
            </w:rPr>
            <w:t xml:space="preserve">Name\" ID=\"Name\" </w:t>
          </w:r>
          <w:r w:rsidRPr="009C54D5">
            <w:rPr>
              <w:rFonts w:ascii="Times New Roman" w:eastAsia="Times New Roman" w:hAnsi="Times New Roman" w:cs="Times New Roman"/>
              <w:vanish/>
              <w:sz w:val="16"/>
              <w:szCs w:val="16"/>
            </w:rPr>
            <w:t>SortOrder=\"1\"</w:t>
          </w:r>
          <w:r>
            <w:rPr>
              <w:rFonts w:ascii="Arial" w:hAnsi="Arial" w:cs="Arial"/>
              <w:vanish/>
              <w:sz w:val="16"/>
              <w:szCs w:val="16"/>
            </w:rPr>
            <w:t>/&gt;</w:t>
          </w:r>
        </w:p>
        <w:p w14:paraId="6835E199" w14:textId="77777777" w:rsidR="00F30B77" w:rsidRPr="00D463B0" w:rsidRDefault="00F30B77" w:rsidP="00E72275">
          <w:pPr>
            <w:pStyle w:val="NoSpacing"/>
            <w:rPr>
              <w:rFonts w:ascii="Arial" w:hAnsi="Arial" w:cs="Arial"/>
              <w:vanish/>
              <w:sz w:val="16"/>
              <w:szCs w:val="16"/>
            </w:rPr>
          </w:pPr>
          <w:r w:rsidRPr="00D463B0">
            <w:rPr>
              <w:rFonts w:ascii="Arial" w:hAnsi="Arial" w:cs="Arial"/>
              <w:vanish/>
              <w:sz w:val="16"/>
              <w:szCs w:val="16"/>
            </w:rPr>
            <w:t xml:space="preserve">  &lt;/Properties&gt;</w:t>
          </w:r>
        </w:p>
        <w:p w14:paraId="761C89F6"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&lt;Criteria&gt;</w:t>
          </w:r>
        </w:p>
        <w:p w14:paraId="3FE5AB56"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&lt;CriteriaGroup Path=\"Risk.ScopeState\"&gt;</w:t>
          </w:r>
        </w:p>
        <w:p w14:paraId="68EADD94"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&lt;Criterion Type=\"UidCriterion\"&gt;</w:t>
          </w:r>
        </w:p>
        <w:p w14:paraId="154360B8"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&lt;Uid Mid=\"ScopeState\" Guid=\"9f0c45c2-4757-48e7-9030-e79f8078ff96\" Id=\"1\" Version=\"1\" /&gt;</w:t>
          </w:r>
        </w:p>
        <w:p w14:paraId="54E2202D"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&lt;/Criterion&gt;</w:t>
          </w:r>
        </w:p>
        <w:p w14:paraId="01F93412" w14:textId="77777777" w:rsidR="00F30B77" w:rsidRP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&lt;/CriteriaGroup&gt;</w:t>
          </w:r>
        </w:p>
        <w:p w14:paraId="504F4239" w14:textId="77777777" w:rsidR="00F30B77" w:rsidRDefault="00F30B77" w:rsidP="00F30B77">
          <w:pPr>
            <w:pStyle w:val="NoSpacing"/>
            <w:rPr>
              <w:rFonts w:ascii="Arial" w:hAnsi="Arial" w:cs="Arial"/>
              <w:vanish/>
              <w:sz w:val="16"/>
              <w:szCs w:val="16"/>
            </w:rPr>
          </w:pPr>
          <w:r w:rsidRPr="00F30B77">
            <w:rPr>
              <w:rFonts w:ascii="Arial" w:hAnsi="Arial" w:cs="Arial"/>
              <w:vanish/>
              <w:sz w:val="16"/>
              <w:szCs w:val="16"/>
            </w:rPr>
            <w:t xml:space="preserve">  &lt;/Criteria&gt;</w:t>
          </w:r>
        </w:p>
        <w:p w14:paraId="0BAC5A95" w14:textId="77777777" w:rsidR="00F30B77" w:rsidRPr="00F30B77" w:rsidRDefault="00F30B77" w:rsidP="00F30B77">
          <w:pPr>
            <w:pStyle w:val="NoSpacing"/>
            <w:rPr>
              <w:rFonts w:ascii="Arial" w:hAnsi="Arial" w:cs="Arial"/>
              <w:vanish/>
              <w:sz w:val="16"/>
              <w:szCs w:val="16"/>
            </w:rPr>
          </w:pPr>
          <w:r>
            <w:rPr>
              <w:rFonts w:ascii="Arial" w:hAnsi="Arial" w:cs="Arial"/>
              <w:vanish/>
              <w:sz w:val="16"/>
              <w:szCs w:val="16"/>
            </w:rPr>
            <w:t>&lt;/Query&gt;”,”Risk.</w:t>
          </w:r>
          <w:r w:rsidR="00180DF4">
            <w:rPr>
              <w:rFonts w:ascii="Arial" w:hAnsi="Arial" w:cs="Arial"/>
              <w:vanish/>
              <w:sz w:val="16"/>
              <w:szCs w:val="16"/>
            </w:rPr>
            <w:t>Objective</w:t>
          </w:r>
          <w:r>
            <w:rPr>
              <w:rFonts w:ascii="Arial" w:hAnsi="Arial" w:cs="Arial"/>
              <w:vanish/>
              <w:sz w:val="16"/>
              <w:szCs w:val="16"/>
            </w:rPr>
            <w:t>\</w:t>
          </w:r>
          <w:r w:rsidR="00180DF4">
            <w:rPr>
              <w:rFonts w:ascii="Arial" w:hAnsi="Arial" w:cs="Arial"/>
              <w:vanish/>
              <w:sz w:val="16"/>
              <w:szCs w:val="16"/>
            </w:rPr>
            <w:t>Objective</w:t>
          </w:r>
          <w:r w:rsidRPr="00A540E6">
            <w:rPr>
              <w:rFonts w:ascii="Arial" w:hAnsi="Arial" w:cs="Arial"/>
              <w:vanish/>
              <w:sz w:val="16"/>
              <w:szCs w:val="16"/>
            </w:rPr>
            <w:t>.Audit”</w:t>
          </w:r>
          <w:r>
            <w:rPr>
              <w:rFonts w:ascii="Arial" w:hAnsi="Arial" w:cs="Arial"/>
              <w:vanish/>
              <w:sz w:val="16"/>
              <w:szCs w:val="16"/>
            </w:rPr>
            <w:t>,”Name”</w:t>
          </w:r>
          <w:r w:rsidRPr="00A540E6">
            <w:rPr>
              <w:rFonts w:ascii="Arial" w:hAnsi="Arial" w:cs="Arial"/>
              <w:vanish/>
              <w:sz w:val="16"/>
              <w:szCs w:val="16"/>
            </w:rPr>
            <w: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18"/>
          </w:tblGrid>
          <w:tr w:rsidR="00F30B77" w14:paraId="374AB0E3"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BB063"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1040403165"/>
                  </w:sdtPr>
                  <w:sdtEndPr>
                    <w:rPr>
                      <w:vanish w:val="0"/>
                    </w:rPr>
                  </w:sdtEndPr>
                  <w:sdtContent>
                    <w:r w:rsidRPr="007C1ACB">
                      <w:rPr>
                        <w:color w:val="auto"/>
                      </w:rPr>
                      <w:t>Inadequate financial regulations, policies and procedures are in place which weakens the framework to support accurate, complete and timely transactions</w:t>
                    </w:r>
                  </w:sdtContent>
                </w:sdt>
              </w:p>
            </w:tc>
          </w:tr>
          <w:tr w:rsidR="00F30B77" w14:paraId="4ED24A8F"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0D619" w14:textId="77777777" w:rsidR="00F30B77" w:rsidRPr="007C1ACB" w:rsidRDefault="00F30B77" w:rsidP="00E72275">
                <w:pPr>
                  <w:pStyle w:val="TabletextL"/>
                  <w:rPr>
                    <w:rFonts w:hAnsi="Arial"/>
                    <w:color w:val="auto"/>
                  </w:rPr>
                </w:pPr>
                <w:r w:rsidRPr="007C1ACB">
                  <w:rPr>
                    <w:vanish/>
                    <w:color w:val="auto"/>
                  </w:rPr>
                  <w:lastRenderedPageBreak/>
                  <w:t>&lt;Name_H_1&gt; InsertRichText(GetColumn(“Title”))</w:t>
                </w:r>
                <w:r w:rsidRPr="007C1ACB">
                  <w:rPr>
                    <w:color w:val="auto"/>
                  </w:rPr>
                  <w:t xml:space="preserve"> </w:t>
                </w:r>
                <w:sdt>
                  <w:sdtPr>
                    <w:rPr>
                      <w:vanish/>
                      <w:color w:val="auto"/>
                    </w:rPr>
                    <w:id w:val="1402328602"/>
                  </w:sdtPr>
                  <w:sdtEndPr>
                    <w:rPr>
                      <w:vanish w:val="0"/>
                    </w:rPr>
                  </w:sdtEndPr>
                  <w:sdtContent>
                    <w:r w:rsidRPr="007C1ACB">
                      <w:rPr>
                        <w:color w:val="auto"/>
                      </w:rPr>
                      <w:t>Access to systems and data is not effectively managed extending the risk that data may be amended or deleted without appropriate approval</w:t>
                    </w:r>
                  </w:sdtContent>
                </w:sdt>
              </w:p>
            </w:tc>
          </w:tr>
          <w:tr w:rsidR="00F30B77" w14:paraId="65D8C836"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8322BE"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466790040"/>
                  </w:sdtPr>
                  <w:sdtEndPr>
                    <w:rPr>
                      <w:vanish w:val="0"/>
                    </w:rPr>
                  </w:sdtEndPr>
                  <w:sdtContent>
                    <w:r w:rsidRPr="007C1ACB">
                      <w:rPr>
                        <w:color w:val="auto"/>
                      </w:rPr>
                      <w:t>New or existing customer/supplier change controls are inadequate to safeguard the integrity of changes made to data held</w:t>
                    </w:r>
                  </w:sdtContent>
                </w:sdt>
              </w:p>
            </w:tc>
          </w:tr>
          <w:tr w:rsidR="00F30B77" w14:paraId="246A9DEE"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859CC1"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1833483199"/>
                  </w:sdtPr>
                  <w:sdtEndPr>
                    <w:rPr>
                      <w:vanish w:val="0"/>
                    </w:rPr>
                  </w:sdtEndPr>
                  <w:sdtContent>
                    <w:r w:rsidRPr="007C1ACB">
                      <w:rPr>
                        <w:color w:val="auto"/>
                      </w:rPr>
                      <w:t>Ineffective and inadequate controls are in place to ensure that transactions are raised, approved and paid in an accurate, complete and timely manner</w:t>
                    </w:r>
                  </w:sdtContent>
                </w:sdt>
              </w:p>
              <w:p w14:paraId="48DB697C" w14:textId="77777777" w:rsidR="00EB1823" w:rsidRPr="007C1ACB" w:rsidRDefault="00EB1823">
                <w:pPr>
                  <w:pStyle w:val="TabletextL"/>
                  <w:rPr>
                    <w:rFonts w:hAnsi="Arial"/>
                    <w:color w:val="auto"/>
                  </w:rPr>
                </w:pPr>
              </w:p>
            </w:tc>
          </w:tr>
          <w:tr w:rsidR="00F30B77" w14:paraId="11D67235"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96BCF"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277186823"/>
                  </w:sdtPr>
                  <w:sdtEndPr>
                    <w:rPr>
                      <w:vanish w:val="0"/>
                    </w:rPr>
                  </w:sdtEndPr>
                  <w:sdtContent>
                    <w:r w:rsidRPr="007C1ACB">
                      <w:rPr>
                        <w:color w:val="auto"/>
                      </w:rPr>
                      <w:t>Ineffective management information is reported and inadequate key performance indicator information is assessed to monitor the activities undertaken</w:t>
                    </w:r>
                  </w:sdtContent>
                </w:sdt>
              </w:p>
              <w:p w14:paraId="1AE9AE75" w14:textId="77777777" w:rsidR="00EB1823" w:rsidRPr="007C1ACB" w:rsidRDefault="00EB1823">
                <w:pPr>
                  <w:pStyle w:val="TabletextL"/>
                  <w:rPr>
                    <w:rFonts w:hAnsi="Arial"/>
                    <w:color w:val="auto"/>
                  </w:rPr>
                </w:pPr>
              </w:p>
            </w:tc>
          </w:tr>
          <w:tr w:rsidR="00F30B77" w14:paraId="782F7E1C" w14:textId="77777777" w:rsidTr="00E72275">
            <w:trPr>
              <w:cantSplit/>
              <w:trHeight w:val="20"/>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81B77"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2142609323"/>
                  </w:sdtPr>
                  <w:sdtEndPr>
                    <w:rPr>
                      <w:vanish w:val="0"/>
                    </w:rPr>
                  </w:sdtEndPr>
                  <w:sdtContent>
                    <w:r w:rsidRPr="007C1ACB">
                      <w:rPr>
                        <w:color w:val="auto"/>
                      </w:rPr>
                      <w:t>Debt recovery arrangements are inadequate and ineffective to achieve the maximum return of funds in line with the Council’s values</w:t>
                    </w:r>
                  </w:sdtContent>
                </w:sdt>
              </w:p>
              <w:p w14:paraId="6572979E" w14:textId="77777777" w:rsidR="00EB1823" w:rsidRPr="007C1ACB" w:rsidRDefault="00EB1823">
                <w:pPr>
                  <w:pStyle w:val="TabletextL"/>
                  <w:rPr>
                    <w:rFonts w:hAnsi="Arial"/>
                    <w:color w:val="auto"/>
                  </w:rPr>
                </w:pPr>
              </w:p>
            </w:tc>
          </w:tr>
          <w:tr w:rsidR="00F30B77" w14:paraId="530B19F6" w14:textId="77777777" w:rsidTr="00A812C5">
            <w:trPr>
              <w:cantSplit/>
              <w:trHeight w:val="647"/>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5DFB9"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1201774324"/>
                  </w:sdtPr>
                  <w:sdtEndPr>
                    <w:rPr>
                      <w:vanish w:val="0"/>
                    </w:rPr>
                  </w:sdtEndPr>
                  <w:sdtContent>
                    <w:r w:rsidRPr="007C1ACB">
                      <w:rPr>
                        <w:color w:val="auto"/>
                      </w:rPr>
                      <w:t>Insufficient arrangements are in place to review and approve debt write-off and/or approval is not undertaken in-line with financial regulation procedures set-out</w:t>
                    </w:r>
                  </w:sdtContent>
                </w:sdt>
              </w:p>
              <w:p w14:paraId="6964973E" w14:textId="77777777" w:rsidR="00EB1823" w:rsidRPr="007C1ACB" w:rsidRDefault="00EB1823">
                <w:pPr>
                  <w:pStyle w:val="TabletextL"/>
                  <w:rPr>
                    <w:rFonts w:hAnsi="Arial"/>
                    <w:color w:val="auto"/>
                  </w:rPr>
                </w:pPr>
              </w:p>
            </w:tc>
          </w:tr>
          <w:tr w:rsidR="00F30B77" w14:paraId="6B068D14" w14:textId="77777777" w:rsidTr="00B40E6F">
            <w:trPr>
              <w:cantSplit/>
              <w:trHeight w:val="785"/>
              <w:hidden/>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FD68B" w14:textId="77777777" w:rsidR="00F30B77" w:rsidRPr="007C1ACB" w:rsidRDefault="00F30B77" w:rsidP="00E72275">
                <w:pPr>
                  <w:pStyle w:val="TabletextL"/>
                  <w:rPr>
                    <w:rFonts w:hAnsi="Arial"/>
                    <w:color w:val="auto"/>
                  </w:rPr>
                </w:pPr>
                <w:r w:rsidRPr="007C1ACB">
                  <w:rPr>
                    <w:vanish/>
                    <w:color w:val="auto"/>
                  </w:rPr>
                  <w:t>&lt;Name_H_1&gt; InsertRichText(GetColumn(“Title”))</w:t>
                </w:r>
                <w:r w:rsidRPr="007C1ACB">
                  <w:rPr>
                    <w:color w:val="auto"/>
                  </w:rPr>
                  <w:t xml:space="preserve"> </w:t>
                </w:r>
                <w:sdt>
                  <w:sdtPr>
                    <w:rPr>
                      <w:vanish/>
                      <w:color w:val="auto"/>
                    </w:rPr>
                    <w:id w:val="1470009752"/>
                  </w:sdtPr>
                  <w:sdtEndPr>
                    <w:rPr>
                      <w:vanish w:val="0"/>
                    </w:rPr>
                  </w:sdtEndPr>
                  <w:sdtContent>
                    <w:r w:rsidRPr="007C1ACB">
                      <w:rPr>
                        <w:color w:val="auto"/>
                      </w:rPr>
                      <w:t>The agreement between the Company/Council is inadequate and/or ineffective</w:t>
                    </w:r>
                  </w:sdtContent>
                </w:sdt>
              </w:p>
            </w:tc>
          </w:tr>
        </w:tbl>
        <w:p w14:paraId="755F1865" w14:textId="77777777" w:rsidR="00262DCA" w:rsidRPr="00F30B77" w:rsidRDefault="001E4F6E">
          <w:pPr>
            <w:rPr>
              <w:vanish/>
            </w:rPr>
          </w:pPr>
        </w:p>
      </w:sdtContent>
    </w:sdt>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Look w:val="0020" w:firstRow="1" w:lastRow="0" w:firstColumn="0" w:lastColumn="0" w:noHBand="0" w:noVBand="0"/>
      </w:tblPr>
      <w:tblGrid>
        <w:gridCol w:w="8618"/>
      </w:tblGrid>
      <w:tr w:rsidR="00F30B77" w14:paraId="661A51D5"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hideMark/>
          </w:tcPr>
          <w:p w14:paraId="5C37DCB1" w14:textId="77777777" w:rsidR="00F30B77" w:rsidRDefault="00A812C5" w:rsidP="00E72275">
            <w:pPr>
              <w:pStyle w:val="TableSub-headingWhite"/>
              <w:rPr>
                <w:rFonts w:ascii="Trebuchet MS" w:hAnsi="Trebuchet MS"/>
              </w:rPr>
            </w:pPr>
            <w:r>
              <w:t>SCOPE OF REVIEW</w:t>
            </w:r>
          </w:p>
        </w:tc>
      </w:tr>
      <w:tr w:rsidR="00F30B77" w14:paraId="4C80A7B7"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458D5" w14:textId="4B27A130" w:rsidR="00F30B77" w:rsidRPr="00926883" w:rsidRDefault="00A812C5" w:rsidP="00E72275">
            <w:pPr>
              <w:pStyle w:val="TabletextL"/>
              <w:rPr>
                <w:color w:val="auto"/>
              </w:rPr>
            </w:pPr>
            <w:r w:rsidRPr="007C1ACB">
              <w:rPr>
                <w:color w:val="auto"/>
              </w:rPr>
              <w:t xml:space="preserve">This review will consider the design and operational effectiveness of the key controls relied on by External Audit relating to accounts receivable in addition to the Key Risks identified in this Terms of Reference. </w:t>
            </w:r>
            <w:r w:rsidRPr="007C1ACB">
              <w:rPr>
                <w:color w:val="auto"/>
                <w:lang w:val="en-US"/>
              </w:rPr>
              <w:t>We will specifically cover whether the arrangements between the Council and Company are clear and being followed effectively.</w:t>
            </w:r>
          </w:p>
        </w:tc>
      </w:tr>
      <w:tr w:rsidR="00F30B77" w14:paraId="1672BF3A"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hideMark/>
          </w:tcPr>
          <w:p w14:paraId="7EAEE421" w14:textId="77777777" w:rsidR="00F30B77" w:rsidRDefault="00A812C5" w:rsidP="00E72275">
            <w:pPr>
              <w:pStyle w:val="TableSub-headingWhite"/>
              <w:rPr>
                <w:rFonts w:ascii="Trebuchet MS" w:hAnsi="Trebuchet MS"/>
              </w:rPr>
            </w:pPr>
            <w:r>
              <w:t>APPROACH</w:t>
            </w:r>
          </w:p>
        </w:tc>
      </w:tr>
      <w:tr w:rsidR="00F30B77" w14:paraId="369036DE"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EC3A6" w14:textId="334781DB" w:rsidR="00A812C5" w:rsidRPr="007C1ACB" w:rsidRDefault="00A812C5" w:rsidP="00A812C5">
            <w:pPr>
              <w:pStyle w:val="TabletextL"/>
              <w:rPr>
                <w:rFonts w:ascii="Trebuchet MS" w:hAnsi="Trebuchet MS"/>
                <w:color w:val="auto"/>
              </w:rPr>
            </w:pPr>
            <w:r w:rsidRPr="007C1ACB">
              <w:rPr>
                <w:rFonts w:ascii="Trebuchet MS" w:hAnsi="Trebuchet MS"/>
                <w:color w:val="auto"/>
              </w:rPr>
              <w:t>Our approach will be to conduct interviews to establish the controls in operation for each of our areas of audit work. We will then seek documentary evidence that these controls are designed as described. We will evaluate these controls to identify whether they adequately address the risks.</w:t>
            </w:r>
          </w:p>
          <w:p w14:paraId="76449E41" w14:textId="77777777" w:rsidR="00A812C5" w:rsidRPr="007C1ACB" w:rsidRDefault="00A812C5" w:rsidP="00A812C5">
            <w:pPr>
              <w:pStyle w:val="TabletextL"/>
              <w:rPr>
                <w:rFonts w:ascii="Trebuchet MS" w:hAnsi="Trebuchet MS"/>
                <w:color w:val="auto"/>
              </w:rPr>
            </w:pPr>
            <w:r w:rsidRPr="007C1ACB">
              <w:rPr>
                <w:rFonts w:ascii="Trebuchet MS" w:hAnsi="Trebuchet MS"/>
                <w:color w:val="auto"/>
              </w:rPr>
              <w:t>We will seek to gain evidence of the satisfactory operation of the controls to verify the effectiveness of the control, which will involve sample testing to ensure compliance with the approved methodology and monitoring and reporting processes.</w:t>
            </w:r>
          </w:p>
          <w:p w14:paraId="4178137B" w14:textId="77777777" w:rsidR="00F30B77" w:rsidRDefault="00F30B77" w:rsidP="00E72275">
            <w:pPr>
              <w:pStyle w:val="TabletextL"/>
              <w:rPr>
                <w:rFonts w:ascii="Trebuchet MS" w:hAnsi="Trebuchet MS"/>
              </w:rPr>
            </w:pPr>
          </w:p>
        </w:tc>
      </w:tr>
      <w:tr w:rsidR="00F30B77" w14:paraId="6A0E545E"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2A5E2" w:themeFill="accent2"/>
            <w:hideMark/>
          </w:tcPr>
          <w:p w14:paraId="5595ACAD" w14:textId="2874BABA" w:rsidR="00F30B77" w:rsidRDefault="007C1ACB" w:rsidP="00E72275">
            <w:pPr>
              <w:pStyle w:val="TableSub-headingWhite"/>
              <w:rPr>
                <w:rFonts w:ascii="Trebuchet MS" w:hAnsi="Trebuchet MS"/>
              </w:rPr>
            </w:pPr>
            <w:r>
              <w:t xml:space="preserve">BAF </w:t>
            </w:r>
            <w:r w:rsidR="00085AF1">
              <w:t>Referen</w:t>
            </w:r>
            <w:r w:rsidR="00A812C5">
              <w:t>ce</w:t>
            </w:r>
          </w:p>
        </w:tc>
      </w:tr>
      <w:tr w:rsidR="00F30B77" w14:paraId="4DF7F8E4"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78D17" w14:textId="77777777" w:rsidR="00F30B77" w:rsidRPr="007C1ACB" w:rsidRDefault="00A812C5" w:rsidP="00E72275">
            <w:pPr>
              <w:pStyle w:val="TabletextL"/>
              <w:rPr>
                <w:color w:val="auto"/>
              </w:rPr>
            </w:pPr>
            <w:r w:rsidRPr="007C1ACB">
              <w:rPr>
                <w:color w:val="auto"/>
              </w:rPr>
              <w:t>Efficient Council</w:t>
            </w:r>
          </w:p>
          <w:p w14:paraId="7C7C7741" w14:textId="77777777" w:rsidR="00A812C5" w:rsidRDefault="00A812C5" w:rsidP="00E72275">
            <w:pPr>
              <w:pStyle w:val="TabletextL"/>
            </w:pPr>
          </w:p>
        </w:tc>
      </w:tr>
      <w:tr w:rsidR="00F30B77" w14:paraId="2E235FB2"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9F7AFE2" w14:textId="11E2E2E1" w:rsidR="00F30B77" w:rsidRDefault="00F30B77" w:rsidP="00E72275">
            <w:pPr>
              <w:pStyle w:val="TabletextL"/>
              <w:rPr>
                <w:rFonts w:ascii="Trebuchet MS" w:hAnsi="Trebuchet MS"/>
              </w:rPr>
            </w:pPr>
          </w:p>
        </w:tc>
      </w:tr>
      <w:tr w:rsidR="00F30B77" w:rsidRPr="00782D2C" w14:paraId="7D78633C" w14:textId="77777777" w:rsidTr="00E72275">
        <w:trPr>
          <w:cantSplit/>
          <w:trHeight w:val="2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F23218" w14:textId="77777777" w:rsidR="00F30B77" w:rsidRPr="00782D2C" w:rsidRDefault="00F30B77" w:rsidP="00E72275">
            <w:pPr>
              <w:pStyle w:val="TabletextL"/>
            </w:pPr>
          </w:p>
        </w:tc>
      </w:tr>
    </w:tbl>
    <w:p w14:paraId="0E83EE8F" w14:textId="77777777" w:rsidR="00DC7E4B" w:rsidRPr="00782D2C" w:rsidRDefault="00DC7E4B" w:rsidP="00782D2C">
      <w:pPr>
        <w:pStyle w:val="Bodytext"/>
      </w:pPr>
    </w:p>
    <w:sdt>
      <w:sdtPr>
        <w:rPr>
          <w:vanish/>
        </w:rPr>
        <w:id w:val="597069273"/>
      </w:sdtPr>
      <w:sdtEndPr/>
      <w:sdtContent>
        <w:p w14:paraId="76639DDE" w14:textId="77777777" w:rsidR="007A6A6F" w:rsidRDefault="007A6A6F" w:rsidP="007A6A6F">
          <w:pPr>
            <w:spacing w:after="0" w:line="240" w:lineRule="auto"/>
            <w:rPr>
              <w:vanish/>
            </w:rPr>
          </w:pPr>
          <w:r>
            <w:rPr>
              <w:vanish/>
            </w:rPr>
            <w:t>&lt;PentanaVision&gt;</w:t>
          </w:r>
          <w:r w:rsidR="003E3FFE">
            <w:rPr>
              <w:vanish/>
            </w:rPr>
            <w:t>&lt;Perspective&gt;Audit&lt;/Perspective&gt;</w:t>
          </w:r>
          <w:r>
            <w:rPr>
              <w:vanish/>
            </w:rPr>
            <w:t>&lt;/PentanaVision&gt;</w:t>
          </w:r>
        </w:p>
      </w:sdtContent>
    </w:sdt>
    <w:p w14:paraId="66AC3725" w14:textId="77777777" w:rsidR="007D4651" w:rsidRPr="007D4651" w:rsidRDefault="007D4651" w:rsidP="007D4651">
      <w:pPr>
        <w:rPr>
          <w:rFonts w:eastAsia="Times New Roman" w:cs="Times New Roman"/>
          <w:color w:val="685040"/>
          <w:kern w:val="16"/>
          <w:sz w:val="20"/>
          <w:szCs w:val="24"/>
          <w:lang w:eastAsia="en-GB"/>
        </w:rPr>
      </w:pPr>
    </w:p>
    <w:p w14:paraId="77CC7D0D" w14:textId="77777777" w:rsidR="007D4651" w:rsidRPr="00782D2C" w:rsidRDefault="007D4651" w:rsidP="00782D2C">
      <w:pPr>
        <w:pStyle w:val="Bodytext"/>
        <w:sectPr w:rsidR="007D4651" w:rsidRPr="00782D2C" w:rsidSect="00B21D38">
          <w:headerReference w:type="first" r:id="rId15"/>
          <w:footerReference w:type="first" r:id="rId16"/>
          <w:pgSz w:w="11906" w:h="16838" w:code="9"/>
          <w:pgMar w:top="1985" w:right="1701" w:bottom="1418" w:left="1701" w:header="851" w:footer="709" w:gutter="0"/>
          <w:cols w:space="708"/>
          <w:docGrid w:linePitch="360"/>
        </w:sectPr>
      </w:pPr>
    </w:p>
    <w:p w14:paraId="7AE64A2A" w14:textId="77777777" w:rsidR="00ED30A3" w:rsidRDefault="00DD5E5B">
      <w:pPr>
        <w:rPr>
          <w:rFonts w:eastAsia="Times New Roman" w:cs="Times New Roman"/>
          <w:color w:val="685040"/>
          <w:kern w:val="16"/>
          <w:sz w:val="20"/>
          <w:szCs w:val="24"/>
          <w:lang w:eastAsia="en-GB"/>
        </w:rPr>
      </w:pPr>
      <w:r w:rsidRPr="00527412">
        <w:rPr>
          <w:noProof/>
          <w:lang w:eastAsia="en-GB"/>
        </w:rPr>
        <w:lastRenderedPageBreak/>
        <mc:AlternateContent>
          <mc:Choice Requires="wps">
            <w:drawing>
              <wp:anchor distT="0" distB="0" distL="114300" distR="114300" simplePos="0" relativeHeight="251651071" behindDoc="0" locked="0" layoutInCell="1" allowOverlap="1" wp14:anchorId="6FB82391" wp14:editId="06396AB0">
                <wp:simplePos x="0" y="0"/>
                <wp:positionH relativeFrom="margin">
                  <wp:align>left</wp:align>
                </wp:positionH>
                <wp:positionV relativeFrom="paragraph">
                  <wp:posOffset>706678</wp:posOffset>
                </wp:positionV>
                <wp:extent cx="6540759" cy="4689916"/>
                <wp:effectExtent l="0" t="0" r="0" b="0"/>
                <wp:wrapNone/>
                <wp:docPr id="43" name="Rectangle 43"/>
                <wp:cNvGraphicFramePr/>
                <a:graphic xmlns:a="http://schemas.openxmlformats.org/drawingml/2006/main">
                  <a:graphicData uri="http://schemas.microsoft.com/office/word/2010/wordprocessingShape">
                    <wps:wsp>
                      <wps:cNvSpPr/>
                      <wps:spPr>
                        <a:xfrm>
                          <a:off x="0" y="0"/>
                          <a:ext cx="6540759" cy="46899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693"/>
                              <w:gridCol w:w="6766"/>
                            </w:tblGrid>
                            <w:tr w:rsidR="00547775" w14:paraId="1B9DCF6E" w14:textId="77777777" w:rsidTr="0025558B">
                              <w:tc>
                                <w:tcPr>
                                  <w:tcW w:w="709" w:type="dxa"/>
                                </w:tcPr>
                                <w:p w14:paraId="6E16D277" w14:textId="77777777" w:rsidR="00547775" w:rsidRPr="00AF7E90" w:rsidRDefault="00547775" w:rsidP="007D4651">
                                  <w:pPr>
                                    <w:pStyle w:val="Disclaimer"/>
                                    <w:rPr>
                                      <w:rStyle w:val="TextWhite"/>
                                      <w:sz w:val="18"/>
                                      <w:szCs w:val="18"/>
                                    </w:rPr>
                                  </w:pPr>
                                </w:p>
                              </w:tc>
                              <w:tc>
                                <w:tcPr>
                                  <w:tcW w:w="2693" w:type="dxa"/>
                                </w:tcPr>
                                <w:p w14:paraId="7C951F81" w14:textId="77777777" w:rsidR="00547775" w:rsidRDefault="00547775" w:rsidP="007D4651">
                                  <w:pPr>
                                    <w:pStyle w:val="Disclaimer"/>
                                    <w:rPr>
                                      <w:rStyle w:val="TextWhite"/>
                                      <w:sz w:val="18"/>
                                      <w:szCs w:val="18"/>
                                    </w:rPr>
                                  </w:pPr>
                                  <w:r w:rsidRPr="00AF7E90">
                                    <w:rPr>
                                      <w:rStyle w:val="TextWhite"/>
                                      <w:sz w:val="18"/>
                                      <w:szCs w:val="18"/>
                                    </w:rPr>
                                    <w:t>FOR MORE INFORMATION:</w:t>
                                  </w:r>
                                </w:p>
                                <w:p w14:paraId="7FE696DD" w14:textId="77777777" w:rsidR="00547775" w:rsidRPr="00AF7E90" w:rsidRDefault="00547775" w:rsidP="007D4651">
                                  <w:pPr>
                                    <w:pStyle w:val="Disclaimer"/>
                                    <w:rPr>
                                      <w:rStyle w:val="TextWhite"/>
                                      <w:sz w:val="18"/>
                                      <w:szCs w:val="18"/>
                                    </w:rPr>
                                  </w:pPr>
                                </w:p>
                                <w:p w14:paraId="4C3697FE" w14:textId="77777777" w:rsidR="00547775" w:rsidRPr="00AF7E90" w:rsidRDefault="00547775" w:rsidP="007D4651">
                                  <w:pPr>
                                    <w:pStyle w:val="Disclaimer"/>
                                    <w:rPr>
                                      <w:rStyle w:val="TextWhite"/>
                                      <w:b/>
                                      <w:sz w:val="18"/>
                                      <w:szCs w:val="18"/>
                                    </w:rPr>
                                  </w:pPr>
                                  <w:r>
                                    <w:rPr>
                                      <w:rStyle w:val="TextWhite"/>
                                      <w:b/>
                                      <w:sz w:val="18"/>
                                      <w:szCs w:val="18"/>
                                    </w:rPr>
                                    <w:t>Greg Rubins</w:t>
                                  </w:r>
                                </w:p>
                                <w:p w14:paraId="6571C0EA" w14:textId="77777777" w:rsidR="00547775" w:rsidRPr="00393CF2" w:rsidRDefault="00547775" w:rsidP="007D4651">
                                  <w:pPr>
                                    <w:pStyle w:val="Disclaimer"/>
                                    <w:rPr>
                                      <w:rStyle w:val="TextWhite"/>
                                    </w:rPr>
                                  </w:pPr>
                                  <w:r>
                                    <w:rPr>
                                      <w:rStyle w:val="TextWhite"/>
                                    </w:rPr>
                                    <w:t>Greg.Rubins</w:t>
                                  </w:r>
                                  <w:r w:rsidRPr="00180955">
                                    <w:rPr>
                                      <w:rStyle w:val="TextWhite"/>
                                    </w:rPr>
                                    <w:t>@bdo.co.uk</w:t>
                                  </w:r>
                                </w:p>
                              </w:tc>
                              <w:tc>
                                <w:tcPr>
                                  <w:tcW w:w="6766" w:type="dxa"/>
                                  <w:tcMar>
                                    <w:left w:w="113" w:type="dxa"/>
                                  </w:tcMar>
                                </w:tcPr>
                                <w:p w14:paraId="5802C273" w14:textId="77777777" w:rsidR="00547775" w:rsidRPr="000B6A04" w:rsidRDefault="00547775" w:rsidP="00C45A20">
                                  <w:pPr>
                                    <w:spacing w:after="80"/>
                                    <w:rPr>
                                      <w:rStyle w:val="TextWhite"/>
                                      <w:bCs/>
                                      <w:sz w:val="14"/>
                                      <w:szCs w:val="14"/>
                                      <w:lang w:eastAsia="en-GB"/>
                                    </w:rPr>
                                  </w:pPr>
                                  <w:r w:rsidRPr="000B6A04">
                                    <w:rPr>
                                      <w:rStyle w:val="TextWhite"/>
                                      <w:bCs/>
                                      <w:sz w:val="14"/>
                                      <w:szCs w:val="14"/>
                                      <w:lang w:eastAsia="en-GB"/>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7CEA8FC3" w14:textId="77777777" w:rsidR="00547775" w:rsidRPr="000C1020" w:rsidRDefault="00547775" w:rsidP="00C45A2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4D9A31D0" w14:textId="77777777" w:rsidR="00547775" w:rsidRPr="000C1020" w:rsidRDefault="00547775" w:rsidP="00C45A20">
                                  <w:pPr>
                                    <w:pStyle w:val="Disclaimer"/>
                                    <w:rPr>
                                      <w:rStyle w:val="TextWhite"/>
                                    </w:rPr>
                                  </w:pPr>
                                  <w:r w:rsidRPr="000C1020">
                                    <w:rPr>
                                      <w:rStyle w:val="TextWhite"/>
                                    </w:rPr>
                                    <w:t xml:space="preserve">BDO is the brand name of the BDO network and for each of the BDO Member Firms. </w:t>
                                  </w:r>
                                </w:p>
                                <w:p w14:paraId="2F75C9B6" w14:textId="77777777" w:rsidR="00547775" w:rsidRPr="000C1020" w:rsidRDefault="00547775" w:rsidP="00C45A2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54C81A17" w14:textId="77777777" w:rsidR="00547775" w:rsidRPr="00A21CC2" w:rsidRDefault="00547775" w:rsidP="00C45A2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102B7818" w14:textId="77777777" w:rsidR="00547775" w:rsidRDefault="00547775" w:rsidP="00DD5E5B"/>
                          <w:p w14:paraId="6EAAEEFB" w14:textId="77777777" w:rsidR="00547775" w:rsidRPr="00940916" w:rsidRDefault="00547775" w:rsidP="00DD5E5B"/>
                        </w:txbxContent>
                      </wps:txbx>
                      <wps:bodyPr rot="0" spcFirstLastPara="0" vertOverflow="overflow" horzOverflow="overflow" vert="horz" wrap="square" lIns="0" tIns="7200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0;margin-top:55.65pt;width:515pt;height:369.3pt;z-index:25165107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" fillcolor="#02a5e2 [3205]" stroked="f" strokeweight="2pt">
                <v:textbox inset="0,2mm,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2693"/>
                        <w:gridCol w:w="6766"/>
                      </w:tblGrid>
                      <w:tr w:rsidR="00547775" w14:paraId="1B9DCF6E" w14:textId="77777777" w:rsidTr="0025558B">
                        <w:tc>
                          <w:tcPr>
                            <w:tcW w:w="709" w:type="dxa"/>
                          </w:tcPr>
                          <w:p w14:paraId="6E16D277" w14:textId="77777777" w:rsidR="00547775" w:rsidRPr="00AF7E90" w:rsidRDefault="00547775" w:rsidP="007D4651">
                            <w:pPr>
                              <w:pStyle w:val="Disclaimer"/>
                              <w:rPr>
                                <w:rStyle w:val="TextWhite"/>
                                <w:sz w:val="18"/>
                                <w:szCs w:val="18"/>
                              </w:rPr>
                            </w:pPr>
                          </w:p>
                        </w:tc>
                        <w:tc>
                          <w:tcPr>
                            <w:tcW w:w="2693" w:type="dxa"/>
                          </w:tcPr>
                          <w:p w14:paraId="7C951F81" w14:textId="77777777" w:rsidR="00547775" w:rsidRDefault="00547775" w:rsidP="007D4651">
                            <w:pPr>
                              <w:pStyle w:val="Disclaimer"/>
                              <w:rPr>
                                <w:rStyle w:val="TextWhite"/>
                                <w:sz w:val="18"/>
                                <w:szCs w:val="18"/>
                              </w:rPr>
                            </w:pPr>
                            <w:r w:rsidRPr="00AF7E90">
                              <w:rPr>
                                <w:rStyle w:val="TextWhite"/>
                                <w:sz w:val="18"/>
                                <w:szCs w:val="18"/>
                              </w:rPr>
                              <w:t>FOR MORE INFORMATION:</w:t>
                            </w:r>
                          </w:p>
                          <w:p w14:paraId="7FE696DD" w14:textId="77777777" w:rsidR="00547775" w:rsidRPr="00AF7E90" w:rsidRDefault="00547775" w:rsidP="007D4651">
                            <w:pPr>
                              <w:pStyle w:val="Disclaimer"/>
                              <w:rPr>
                                <w:rStyle w:val="TextWhite"/>
                                <w:sz w:val="18"/>
                                <w:szCs w:val="18"/>
                              </w:rPr>
                            </w:pPr>
                          </w:p>
                          <w:p w14:paraId="4C3697FE" w14:textId="77777777" w:rsidR="00547775" w:rsidRPr="00AF7E90" w:rsidRDefault="00547775" w:rsidP="007D4651">
                            <w:pPr>
                              <w:pStyle w:val="Disclaimer"/>
                              <w:rPr>
                                <w:rStyle w:val="TextWhite"/>
                                <w:b/>
                                <w:sz w:val="18"/>
                                <w:szCs w:val="18"/>
                              </w:rPr>
                            </w:pPr>
                            <w:r>
                              <w:rPr>
                                <w:rStyle w:val="TextWhite"/>
                                <w:b/>
                                <w:sz w:val="18"/>
                                <w:szCs w:val="18"/>
                              </w:rPr>
                              <w:t>Greg Rubins</w:t>
                            </w:r>
                          </w:p>
                          <w:p w14:paraId="6571C0EA" w14:textId="77777777" w:rsidR="00547775" w:rsidRPr="00393CF2" w:rsidRDefault="00547775" w:rsidP="007D4651">
                            <w:pPr>
                              <w:pStyle w:val="Disclaimer"/>
                              <w:rPr>
                                <w:rStyle w:val="TextWhite"/>
                              </w:rPr>
                            </w:pPr>
                            <w:r>
                              <w:rPr>
                                <w:rStyle w:val="TextWhite"/>
                              </w:rPr>
                              <w:t>Greg.Rubins</w:t>
                            </w:r>
                            <w:r w:rsidRPr="00180955">
                              <w:rPr>
                                <w:rStyle w:val="TextWhite"/>
                              </w:rPr>
                              <w:t>@bdo.co.uk</w:t>
                            </w:r>
                          </w:p>
                        </w:tc>
                        <w:tc>
                          <w:tcPr>
                            <w:tcW w:w="6766" w:type="dxa"/>
                            <w:tcMar>
                              <w:left w:w="113" w:type="dxa"/>
                            </w:tcMar>
                          </w:tcPr>
                          <w:p w14:paraId="5802C273" w14:textId="77777777" w:rsidR="00547775" w:rsidRPr="000B6A04" w:rsidRDefault="00547775" w:rsidP="00C45A20">
                            <w:pPr>
                              <w:spacing w:after="80"/>
                              <w:rPr>
                                <w:rStyle w:val="TextWhite"/>
                                <w:bCs/>
                                <w:sz w:val="14"/>
                                <w:szCs w:val="14"/>
                                <w:lang w:eastAsia="en-GB"/>
                              </w:rPr>
                            </w:pPr>
                            <w:r w:rsidRPr="000B6A04">
                              <w:rPr>
                                <w:rStyle w:val="TextWhite"/>
                                <w:bCs/>
                                <w:sz w:val="14"/>
                                <w:szCs w:val="14"/>
                                <w:lang w:eastAsia="en-GB"/>
                              </w:rPr>
                              <w:t>The matters raised in this report are only those which came to our attention during the course of our audit and are not necessarily a comprehensive statement of all the weaknesses that exist or all improvements that might be made.  The report has been prepared solely for the management of the organisation and should not be quoted in whole or in part without our prior written consent.  BDO LLP neither owes nor accepts any duty to any third party whether in contract or in tort and shall not be liable, in respect of any loss, damage or expense which is caused by their reliance on this report.</w:t>
                            </w:r>
                          </w:p>
                          <w:p w14:paraId="7CEA8FC3" w14:textId="77777777" w:rsidR="00547775" w:rsidRPr="000C1020" w:rsidRDefault="00547775" w:rsidP="00C45A20">
                            <w:pPr>
                              <w:pStyle w:val="Disclaimer"/>
                              <w:rPr>
                                <w:rStyle w:val="TextWhite"/>
                              </w:rPr>
                            </w:pPr>
                            <w:r w:rsidRPr="000C1020">
                              <w:rPr>
                                <w:rStyle w:val="TextWhite"/>
                              </w:rPr>
                              <w:t>BDO LLP, a UK limited liability partnership registered in England and Wales under number OC305127, is a member of BDO International Limited, a UK company limited by guarantee, and forms part of the international BDO network of independent member firms. A list of members' names is open to inspection at our registered office, 55 Baker Street, London W1U 7EU. BDO LLP is authorised and regulated by the Financial Conduct Authority to conduct investment business.</w:t>
                            </w:r>
                          </w:p>
                          <w:p w14:paraId="4D9A31D0" w14:textId="77777777" w:rsidR="00547775" w:rsidRPr="000C1020" w:rsidRDefault="00547775" w:rsidP="00C45A20">
                            <w:pPr>
                              <w:pStyle w:val="Disclaimer"/>
                              <w:rPr>
                                <w:rStyle w:val="TextWhite"/>
                              </w:rPr>
                            </w:pPr>
                            <w:r w:rsidRPr="000C1020">
                              <w:rPr>
                                <w:rStyle w:val="TextWhite"/>
                              </w:rPr>
                              <w:t xml:space="preserve">BDO is the brand name of the BDO network and for each of the BDO Member Firms. </w:t>
                            </w:r>
                          </w:p>
                          <w:p w14:paraId="2F75C9B6" w14:textId="77777777" w:rsidR="00547775" w:rsidRPr="000C1020" w:rsidRDefault="00547775" w:rsidP="00C45A20">
                            <w:pPr>
                              <w:pStyle w:val="Disclaimer"/>
                              <w:rPr>
                                <w:rStyle w:val="TextWhite"/>
                              </w:rPr>
                            </w:pPr>
                            <w:r w:rsidRPr="000C1020">
                              <w:rPr>
                                <w:rStyle w:val="TextWhite"/>
                              </w:rPr>
                              <w:t>BDO Northern Ireland, a partnership formed in and under the laws of Northern Ireland, is licensed to operate within the international BDO network of independent member firms.</w:t>
                            </w:r>
                          </w:p>
                          <w:p w14:paraId="54C81A17" w14:textId="77777777" w:rsidR="00547775" w:rsidRPr="00A21CC2" w:rsidRDefault="00547775" w:rsidP="00C45A20">
                            <w:pPr>
                              <w:pStyle w:val="Disclaimer"/>
                              <w:rPr>
                                <w:rStyle w:val="TextWhite"/>
                                <w:b/>
                                <w:sz w:val="18"/>
                                <w:szCs w:val="18"/>
                              </w:rPr>
                            </w:pPr>
                            <w:r w:rsidRPr="000C1020">
                              <w:rPr>
                                <w:rStyle w:val="TextWhite"/>
                              </w:rPr>
                              <w:t>Copyright ©201</w:t>
                            </w:r>
                            <w:r>
                              <w:rPr>
                                <w:rStyle w:val="TextWhite"/>
                              </w:rPr>
                              <w:t>8</w:t>
                            </w:r>
                            <w:r w:rsidRPr="000C1020">
                              <w:rPr>
                                <w:rStyle w:val="TextWhite"/>
                              </w:rPr>
                              <w:t xml:space="preserve"> BDO LLP. All rights reserved.</w:t>
                            </w:r>
                          </w:p>
                        </w:tc>
                      </w:tr>
                    </w:tbl>
                    <w:p w14:paraId="102B7818" w14:textId="77777777" w:rsidR="00547775" w:rsidRDefault="00547775" w:rsidP="00DD5E5B"/>
                    <w:p w14:paraId="6EAAEEFB" w14:textId="77777777" w:rsidR="00547775" w:rsidRPr="00940916" w:rsidRDefault="00547775" w:rsidP="00DD5E5B"/>
                  </w:txbxContent>
                </v:textbox>
                <w10:wrap anchorx="margin"/>
              </v:rect>
            </w:pict>
          </mc:Fallback>
        </mc:AlternateContent>
      </w:r>
      <w:r>
        <w:rPr>
          <w:noProof/>
          <w:lang w:eastAsia="en-GB"/>
        </w:rPr>
        <mc:AlternateContent>
          <mc:Choice Requires="wps">
            <w:drawing>
              <wp:anchor distT="0" distB="0" distL="114300" distR="114300" simplePos="0" relativeHeight="251656192" behindDoc="0" locked="0" layoutInCell="1" allowOverlap="1" wp14:anchorId="63BEA2E6" wp14:editId="237C3DE7">
                <wp:simplePos x="0" y="0"/>
                <wp:positionH relativeFrom="column">
                  <wp:posOffset>358083</wp:posOffset>
                </wp:positionH>
                <wp:positionV relativeFrom="paragraph">
                  <wp:posOffset>4249316</wp:posOffset>
                </wp:positionV>
                <wp:extent cx="197485" cy="4639717"/>
                <wp:effectExtent l="0" t="0" r="0" b="8890"/>
                <wp:wrapNone/>
                <wp:docPr id="17" name="Freeform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7485" cy="4639717"/>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2764328A" w14:textId="77777777" w:rsidR="00547775" w:rsidRDefault="00547775" w:rsidP="007D4651">
                            <w:pPr>
                              <w:rPr>
                                <w:rFonts w:eastAsia="Times New Roman"/>
                              </w:rPr>
                            </w:pPr>
                          </w:p>
                          <w:p w14:paraId="49F39D84" w14:textId="77777777" w:rsidR="00547775" w:rsidRDefault="00547775" w:rsidP="007D4651"/>
                          <w:p w14:paraId="21EEB270" w14:textId="77777777" w:rsidR="00547775" w:rsidRDefault="00547775" w:rsidP="007D4651"/>
                        </w:txbxContent>
                      </wps:txbx>
                      <wps:bodyPr>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Freeform 28" o:spid="_x0000_s1027" style="position:absolute;margin-left:28.2pt;margin-top:334.6pt;width:15.55pt;height:365.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20,1354"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2764328A" w14:textId="77777777" w:rsidR="00547775" w:rsidRDefault="00547775" w:rsidP="007D4651">
                      <w:pPr>
                        <w:rPr>
                          <w:rFonts w:eastAsia="Times New Roman"/>
                        </w:rPr>
                      </w:pPr>
                    </w:p>
                    <w:p w14:paraId="49F39D84" w14:textId="77777777" w:rsidR="00547775" w:rsidRDefault="00547775" w:rsidP="007D4651"/>
                    <w:p w14:paraId="21EEB270" w14:textId="77777777" w:rsidR="00547775" w:rsidRDefault="00547775" w:rsidP="007D4651"/>
                  </w:txbxContent>
                </v:textbox>
              </v:shape>
            </w:pict>
          </mc:Fallback>
        </mc:AlternateContent>
      </w:r>
      <w:r w:rsidR="009E074B">
        <w:rPr>
          <w:noProof/>
          <w:lang w:eastAsia="en-GB"/>
        </w:rPr>
        <mc:AlternateContent>
          <mc:Choice Requires="wps">
            <w:drawing>
              <wp:anchor distT="0" distB="0" distL="114300" distR="114300" simplePos="0" relativeHeight="251654144" behindDoc="0" locked="0" layoutInCell="1" allowOverlap="1" wp14:anchorId="705F936B" wp14:editId="1DA75B2C">
                <wp:simplePos x="0" y="0"/>
                <wp:positionH relativeFrom="column">
                  <wp:posOffset>419498</wp:posOffset>
                </wp:positionH>
                <wp:positionV relativeFrom="paragraph">
                  <wp:posOffset>-1962</wp:posOffset>
                </wp:positionV>
                <wp:extent cx="198119" cy="1756409"/>
                <wp:effectExtent l="0" t="0" r="0" b="0"/>
                <wp:wrapNone/>
                <wp:docPr id="15" name="Freeform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gray">
                        <a:xfrm>
                          <a:off x="0" y="0"/>
                          <a:ext cx="198119" cy="1756409"/>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02D3B61D" w14:textId="77777777" w:rsidR="00547775" w:rsidRDefault="00547775" w:rsidP="007D4651"/>
                        </w:txbxContent>
                      </wps:txbx>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Freeform 24" o:spid="_x0000_s1028" style="position:absolute;margin-left:33.05pt;margin-top:-.15pt;width:15.6pt;height:138.3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20,666" o:spt="100"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02D3B61D" w14:textId="77777777" w:rsidR="00547775" w:rsidRDefault="00547775" w:rsidP="007D4651"/>
                  </w:txbxContent>
                </v:textbox>
              </v:shape>
            </w:pict>
          </mc:Fallback>
        </mc:AlternateContent>
      </w:r>
    </w:p>
    <w:sectPr w:rsidR="00ED30A3" w:rsidSect="00DD5E5B">
      <w:headerReference w:type="even" r:id="rId17"/>
      <w:headerReference w:type="default" r:id="rId18"/>
      <w:footerReference w:type="even" r:id="rId19"/>
      <w:footerReference w:type="default" r:id="rId20"/>
      <w:headerReference w:type="first" r:id="rId21"/>
      <w:footerReference w:type="first" r:id="rId22"/>
      <w:pgSz w:w="11906" w:h="16838" w:code="9"/>
      <w:pgMar w:top="1701" w:right="1134" w:bottom="1134" w:left="1134" w:header="426" w:footer="51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C215D" w14:textId="77777777" w:rsidR="00547775" w:rsidRDefault="00547775" w:rsidP="00C95D79">
      <w:pPr>
        <w:spacing w:after="0" w:line="240" w:lineRule="auto"/>
      </w:pPr>
      <w:r>
        <w:separator/>
      </w:r>
    </w:p>
    <w:p w14:paraId="4A48BC22" w14:textId="77777777" w:rsidR="00547775" w:rsidRDefault="00547775"/>
    <w:p w14:paraId="63664BE7" w14:textId="77777777" w:rsidR="00547775" w:rsidRDefault="00547775" w:rsidP="009A0094"/>
    <w:p w14:paraId="667AB7CE" w14:textId="77777777" w:rsidR="00547775" w:rsidRDefault="00547775"/>
  </w:endnote>
  <w:endnote w:type="continuationSeparator" w:id="0">
    <w:p w14:paraId="11B30FAB" w14:textId="77777777" w:rsidR="00547775" w:rsidRDefault="00547775" w:rsidP="00C95D79">
      <w:pPr>
        <w:spacing w:after="0" w:line="240" w:lineRule="auto"/>
      </w:pPr>
      <w:r>
        <w:continuationSeparator/>
      </w:r>
    </w:p>
    <w:p w14:paraId="1D6CC03B" w14:textId="77777777" w:rsidR="00547775" w:rsidRDefault="00547775"/>
    <w:p w14:paraId="7017583E" w14:textId="77777777" w:rsidR="00547775" w:rsidRDefault="00547775" w:rsidP="009A0094"/>
    <w:p w14:paraId="4AA1474C" w14:textId="77777777" w:rsidR="00547775" w:rsidRDefault="0054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n-cs">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9639"/>
    </w:tblGrid>
    <w:tr w:rsidR="00547775" w14:paraId="4EE511CD" w14:textId="77777777" w:rsidTr="004C6A6B">
      <w:tc>
        <w:tcPr>
          <w:tcW w:w="9639" w:type="dxa"/>
        </w:tcPr>
        <w:p w14:paraId="7ACABDEC" w14:textId="77777777" w:rsidR="00547775" w:rsidRDefault="00547775" w:rsidP="00A97701">
          <w:pPr>
            <w:pStyle w:val="Footer"/>
          </w:pPr>
        </w:p>
      </w:tc>
    </w:tr>
  </w:tbl>
  <w:p w14:paraId="44E8C41B" w14:textId="77777777" w:rsidR="00547775" w:rsidRDefault="00547775" w:rsidP="00A97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7" w:type="dxa"/>
        <w:left w:w="57" w:type="dxa"/>
        <w:bottom w:w="57" w:type="dxa"/>
        <w:right w:w="57" w:type="dxa"/>
      </w:tblCellMar>
      <w:tblLook w:val="04A0" w:firstRow="1" w:lastRow="0" w:firstColumn="1" w:lastColumn="0" w:noHBand="0" w:noVBand="1"/>
    </w:tblPr>
    <w:tblGrid>
      <w:gridCol w:w="8618"/>
    </w:tblGrid>
    <w:tr w:rsidR="00547775" w:rsidRPr="008D252C" w14:paraId="46338524" w14:textId="77777777" w:rsidTr="002C59C0">
      <w:tc>
        <w:tcPr>
          <w:tcW w:w="5000" w:type="pct"/>
          <w:vAlign w:val="bottom"/>
        </w:tcPr>
        <w:p w14:paraId="241B4BB1" w14:textId="7CF29F83" w:rsidR="00547775" w:rsidRPr="002C59C0" w:rsidRDefault="00547775" w:rsidP="002C59C0">
          <w:pPr>
            <w:pStyle w:val="Header"/>
            <w:tabs>
              <w:tab w:val="clear" w:pos="4513"/>
              <w:tab w:val="clear" w:pos="9026"/>
            </w:tabs>
            <w:ind w:left="284"/>
            <w:jc w:val="right"/>
            <w:rPr>
              <w:sz w:val="14"/>
              <w:szCs w:val="14"/>
            </w:rPr>
          </w:pPr>
          <w:r w:rsidRPr="002C59C0">
            <w:rPr>
              <w:sz w:val="14"/>
              <w:szCs w:val="14"/>
            </w:rPr>
            <w:fldChar w:fldCharType="begin"/>
          </w:r>
          <w:r w:rsidRPr="002C59C0">
            <w:rPr>
              <w:sz w:val="14"/>
              <w:szCs w:val="14"/>
            </w:rPr>
            <w:instrText xml:space="preserve"> PAGE   \* MERGEFORMAT </w:instrText>
          </w:r>
          <w:r w:rsidRPr="002C59C0">
            <w:rPr>
              <w:sz w:val="14"/>
              <w:szCs w:val="14"/>
            </w:rPr>
            <w:fldChar w:fldCharType="separate"/>
          </w:r>
          <w:r w:rsidR="001E4F6E">
            <w:rPr>
              <w:noProof/>
              <w:sz w:val="14"/>
              <w:szCs w:val="14"/>
            </w:rPr>
            <w:t>1</w:t>
          </w:r>
          <w:r w:rsidRPr="002C59C0">
            <w:rPr>
              <w:sz w:val="14"/>
              <w:szCs w:val="14"/>
            </w:rPr>
            <w:fldChar w:fldCharType="end"/>
          </w:r>
        </w:p>
      </w:tc>
    </w:tr>
  </w:tbl>
  <w:p w14:paraId="418786A0" w14:textId="77777777" w:rsidR="00547775" w:rsidRPr="00A97701" w:rsidRDefault="00547775" w:rsidP="00A97701">
    <w:pPr>
      <w:pStyle w:val="G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08CC" w14:textId="77777777" w:rsidR="00547775" w:rsidRDefault="00547775">
    <w:pPr>
      <w:pStyle w:val="Footer"/>
    </w:pPr>
    <w:r>
      <w:rPr>
        <w:noProof/>
        <w:lang w:eastAsia="en-GB"/>
      </w:rPr>
      <mc:AlternateContent>
        <mc:Choice Requires="wps">
          <w:drawing>
            <wp:anchor distT="0" distB="0" distL="114300" distR="114300" simplePos="0" relativeHeight="251677184" behindDoc="0" locked="0" layoutInCell="1" allowOverlap="1" wp14:anchorId="623291F4" wp14:editId="49161D53">
              <wp:simplePos x="0" y="0"/>
              <wp:positionH relativeFrom="column">
                <wp:posOffset>263321</wp:posOffset>
              </wp:positionH>
              <wp:positionV relativeFrom="paragraph">
                <wp:posOffset>112227</wp:posOffset>
              </wp:positionV>
              <wp:extent cx="707366" cy="325731"/>
              <wp:effectExtent l="0" t="0" r="0" b="0"/>
              <wp:wrapNone/>
              <wp:docPr id="41" name="Rectangle 41"/>
              <wp:cNvGraphicFramePr/>
              <a:graphic xmlns:a="http://schemas.openxmlformats.org/drawingml/2006/main">
                <a:graphicData uri="http://schemas.microsoft.com/office/word/2010/wordprocessingShape">
                  <wps:wsp>
                    <wps:cNvSpPr/>
                    <wps:spPr>
                      <a:xfrm>
                        <a:off x="0" y="0"/>
                        <a:ext cx="707366" cy="3257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6B3EB2" id="Rectangle 41" o:spid="_x0000_s1026" style="position:absolute;margin-left:20.75pt;margin-top:8.85pt;width:55.7pt;height:25.6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" fillcolor="white [3212]" stroked="f" strokeweight="2p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4A0" w:firstRow="1" w:lastRow="0" w:firstColumn="1" w:lastColumn="0" w:noHBand="0" w:noVBand="1"/>
    </w:tblPr>
    <w:tblGrid>
      <w:gridCol w:w="8612"/>
    </w:tblGrid>
    <w:tr w:rsidR="00547775" w14:paraId="4BBDEE6F" w14:textId="77777777" w:rsidTr="004C6A6B">
      <w:tc>
        <w:tcPr>
          <w:tcW w:w="9639" w:type="dxa"/>
        </w:tcPr>
        <w:p w14:paraId="4907CFDB" w14:textId="77777777" w:rsidR="00547775" w:rsidRDefault="00547775" w:rsidP="00A97701">
          <w:pPr>
            <w:pStyle w:val="Footer"/>
          </w:pPr>
        </w:p>
      </w:tc>
    </w:tr>
  </w:tbl>
  <w:p w14:paraId="5070E50D" w14:textId="77777777" w:rsidR="00547775" w:rsidRPr="006B22A7" w:rsidRDefault="00547775" w:rsidP="00A977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BD14" w14:textId="77777777" w:rsidR="00547775" w:rsidRPr="00ED30A3" w:rsidRDefault="00547775" w:rsidP="00A9770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1CF2" w14:textId="77777777" w:rsidR="00547775" w:rsidRPr="00183A45" w:rsidRDefault="00547775" w:rsidP="000C1020">
    <w:pPr>
      <w:pStyle w:val="Bodytex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3AAF" w14:textId="77777777" w:rsidR="00547775" w:rsidRPr="006B22A7" w:rsidRDefault="00547775" w:rsidP="00A97701">
    <w:pPr>
      <w:pStyle w:val="Footer"/>
    </w:pPr>
    <w:r w:rsidRPr="00DD5E5B">
      <w:rPr>
        <w:noProof/>
        <w:lang w:eastAsia="en-GB"/>
      </w:rPr>
      <w:drawing>
        <wp:anchor distT="0" distB="0" distL="114300" distR="114300" simplePos="0" relativeHeight="251680256" behindDoc="0" locked="0" layoutInCell="1" allowOverlap="1" wp14:anchorId="259538E5" wp14:editId="68B475C4">
          <wp:simplePos x="0" y="0"/>
          <wp:positionH relativeFrom="margin">
            <wp:posOffset>283020</wp:posOffset>
          </wp:positionH>
          <wp:positionV relativeFrom="paragraph">
            <wp:posOffset>-287304</wp:posOffset>
          </wp:positionV>
          <wp:extent cx="375314" cy="4298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028"/>
                  <a:stretch/>
                </pic:blipFill>
                <pic:spPr bwMode="auto">
                  <a:xfrm>
                    <a:off x="0" y="0"/>
                    <a:ext cx="386430" cy="4426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C70C7" w14:textId="77777777" w:rsidR="00547775" w:rsidRDefault="00547775" w:rsidP="00C95D79">
      <w:pPr>
        <w:spacing w:after="0" w:line="240" w:lineRule="auto"/>
      </w:pPr>
      <w:r>
        <w:separator/>
      </w:r>
    </w:p>
    <w:p w14:paraId="737F69EA" w14:textId="77777777" w:rsidR="00547775" w:rsidRDefault="00547775"/>
    <w:p w14:paraId="7A0F3E39" w14:textId="77777777" w:rsidR="00547775" w:rsidRDefault="00547775" w:rsidP="009A0094"/>
    <w:p w14:paraId="35D3199A" w14:textId="77777777" w:rsidR="00547775" w:rsidRDefault="00547775"/>
  </w:footnote>
  <w:footnote w:type="continuationSeparator" w:id="0">
    <w:p w14:paraId="0ECAB402" w14:textId="77777777" w:rsidR="00547775" w:rsidRDefault="00547775" w:rsidP="00C95D79">
      <w:pPr>
        <w:spacing w:after="0" w:line="240" w:lineRule="auto"/>
      </w:pPr>
      <w:r>
        <w:continuationSeparator/>
      </w:r>
    </w:p>
    <w:p w14:paraId="116859B7" w14:textId="77777777" w:rsidR="00547775" w:rsidRDefault="00547775"/>
    <w:p w14:paraId="6B4682AA" w14:textId="77777777" w:rsidR="00547775" w:rsidRDefault="00547775" w:rsidP="009A0094"/>
    <w:p w14:paraId="0B0FB503" w14:textId="77777777" w:rsidR="00547775" w:rsidRDefault="00547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404040" w:themeColor="text1"/>
        <w:insideH w:val="single" w:sz="4" w:space="0" w:color="auto"/>
      </w:tblBorders>
      <w:tblCellMar>
        <w:left w:w="0" w:type="dxa"/>
        <w:bottom w:w="57" w:type="dxa"/>
        <w:right w:w="0" w:type="dxa"/>
      </w:tblCellMar>
      <w:tblLook w:val="04A0" w:firstRow="1" w:lastRow="0" w:firstColumn="1" w:lastColumn="0" w:noHBand="0" w:noVBand="1"/>
    </w:tblPr>
    <w:tblGrid>
      <w:gridCol w:w="6521"/>
      <w:gridCol w:w="3117"/>
    </w:tblGrid>
    <w:tr w:rsidR="00547775" w14:paraId="318761B4" w14:textId="77777777" w:rsidTr="004C6A6B">
      <w:tc>
        <w:tcPr>
          <w:tcW w:w="6521" w:type="dxa"/>
        </w:tcPr>
        <w:p w14:paraId="750ABB16" w14:textId="77777777" w:rsidR="00547775" w:rsidRPr="008D252C" w:rsidRDefault="00547775" w:rsidP="004C6A6B">
          <w:pPr>
            <w:pStyle w:val="Header"/>
            <w:rPr>
              <w:sz w:val="14"/>
              <w:szCs w:val="14"/>
            </w:rPr>
          </w:pPr>
          <w:r w:rsidRPr="008D252C">
            <w:rPr>
              <w:rStyle w:val="TextRed"/>
              <w:sz w:val="14"/>
              <w:szCs w:val="14"/>
            </w:rPr>
            <w:fldChar w:fldCharType="begin"/>
          </w:r>
          <w:r w:rsidRPr="008D252C">
            <w:rPr>
              <w:rStyle w:val="TextRed"/>
              <w:sz w:val="14"/>
              <w:szCs w:val="14"/>
            </w:rPr>
            <w:instrText xml:space="preserve"> STYLEREF  "Cover Title"  \* MERGEFORMAT </w:instrText>
          </w:r>
          <w:r w:rsidRPr="008D252C">
            <w:rPr>
              <w:rStyle w:val="TextRed"/>
              <w:sz w:val="14"/>
              <w:szCs w:val="14"/>
            </w:rPr>
            <w:fldChar w:fldCharType="separate"/>
          </w:r>
          <w:r>
            <w:rPr>
              <w:rStyle w:val="TextRed"/>
              <w:noProof/>
              <w:sz w:val="14"/>
              <w:szCs w:val="14"/>
            </w:rPr>
            <w:t>&lt;Client.TITLE&gt;</w:t>
          </w:r>
          <w:r w:rsidRPr="008D252C">
            <w:rPr>
              <w:rStyle w:val="TextRed"/>
              <w:sz w:val="14"/>
              <w:szCs w:val="14"/>
            </w:rPr>
            <w:fldChar w:fldCharType="end"/>
          </w:r>
          <w:r w:rsidRPr="008D252C">
            <w:rPr>
              <w:rStyle w:val="TextRed"/>
              <w:sz w:val="14"/>
              <w:szCs w:val="14"/>
            </w:rPr>
            <w:t xml:space="preserve"> </w:t>
          </w:r>
          <w:r w:rsidRPr="008D252C">
            <w:rPr>
              <w:sz w:val="14"/>
              <w:szCs w:val="14"/>
            </w:rPr>
            <w:t xml:space="preserve">| </w:t>
          </w:r>
          <w:r w:rsidRPr="008D252C">
            <w:rPr>
              <w:sz w:val="14"/>
              <w:szCs w:val="14"/>
            </w:rPr>
            <w:fldChar w:fldCharType="begin"/>
          </w:r>
          <w:r w:rsidRPr="008D252C">
            <w:rPr>
              <w:sz w:val="14"/>
              <w:szCs w:val="14"/>
            </w:rPr>
            <w:instrText xml:space="preserve"> STYLEREF  "Cover Subheading"  \* MERGEFORMAT </w:instrText>
          </w:r>
          <w:r w:rsidRPr="008D252C">
            <w:rPr>
              <w:sz w:val="14"/>
              <w:szCs w:val="14"/>
            </w:rPr>
            <w:fldChar w:fldCharType="separate"/>
          </w:r>
          <w:r>
            <w:rPr>
              <w:noProof/>
              <w:sz w:val="14"/>
              <w:szCs w:val="14"/>
            </w:rPr>
            <w:t>internal audit report – draft</w:t>
          </w:r>
          <w:r w:rsidRPr="008D252C">
            <w:rPr>
              <w:noProof/>
              <w:sz w:val="14"/>
              <w:szCs w:val="14"/>
            </w:rPr>
            <w:fldChar w:fldCharType="end"/>
          </w:r>
        </w:p>
      </w:tc>
      <w:tc>
        <w:tcPr>
          <w:tcW w:w="3117" w:type="dxa"/>
        </w:tcPr>
        <w:p w14:paraId="37B8399F" w14:textId="77777777" w:rsidR="00547775" w:rsidRPr="008D252C" w:rsidRDefault="00547775" w:rsidP="004C6A6B">
          <w:pPr>
            <w:pStyle w:val="Header"/>
            <w:tabs>
              <w:tab w:val="clear" w:pos="4513"/>
              <w:tab w:val="clear" w:pos="9026"/>
            </w:tabs>
            <w:ind w:left="284"/>
            <w:jc w:val="right"/>
            <w:rPr>
              <w:sz w:val="14"/>
              <w:szCs w:val="14"/>
            </w:rPr>
          </w:pPr>
          <w:r w:rsidRPr="008D252C">
            <w:rPr>
              <w:color w:val="ED1A3B" w:themeColor="text2"/>
              <w:sz w:val="14"/>
              <w:szCs w:val="14"/>
            </w:rPr>
            <w:fldChar w:fldCharType="begin"/>
          </w:r>
          <w:r w:rsidRPr="008D252C">
            <w:rPr>
              <w:color w:val="ED1A3B" w:themeColor="text2"/>
              <w:sz w:val="14"/>
              <w:szCs w:val="14"/>
            </w:rPr>
            <w:instrText xml:space="preserve"> PAGE   \* MERGEFORMAT </w:instrText>
          </w:r>
          <w:r w:rsidRPr="008D252C">
            <w:rPr>
              <w:color w:val="ED1A3B" w:themeColor="text2"/>
              <w:sz w:val="14"/>
              <w:szCs w:val="14"/>
            </w:rPr>
            <w:fldChar w:fldCharType="separate"/>
          </w:r>
          <w:r>
            <w:rPr>
              <w:noProof/>
              <w:color w:val="ED1A3B" w:themeColor="text2"/>
              <w:sz w:val="14"/>
              <w:szCs w:val="14"/>
            </w:rPr>
            <w:t>2</w:t>
          </w:r>
          <w:r w:rsidRPr="008D252C">
            <w:rPr>
              <w:noProof/>
              <w:color w:val="ED1A3B" w:themeColor="text2"/>
              <w:sz w:val="14"/>
              <w:szCs w:val="14"/>
            </w:rPr>
            <w:fldChar w:fldCharType="end"/>
          </w:r>
        </w:p>
      </w:tc>
    </w:tr>
  </w:tbl>
  <w:p w14:paraId="31BC012C" w14:textId="77777777" w:rsidR="00547775" w:rsidRDefault="00547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6" w:space="0" w:color="404040" w:themeColor="text1"/>
        <w:insideH w:val="single" w:sz="4" w:space="0" w:color="auto"/>
      </w:tblBorders>
      <w:tblCellMar>
        <w:left w:w="57" w:type="dxa"/>
        <w:bottom w:w="57" w:type="dxa"/>
        <w:right w:w="57" w:type="dxa"/>
      </w:tblCellMar>
      <w:tblLook w:val="04A0" w:firstRow="1" w:lastRow="0" w:firstColumn="1" w:lastColumn="0" w:noHBand="0" w:noVBand="1"/>
    </w:tblPr>
    <w:tblGrid>
      <w:gridCol w:w="2789"/>
      <w:gridCol w:w="5829"/>
    </w:tblGrid>
    <w:tr w:rsidR="00547775" w:rsidRPr="008D252C" w14:paraId="5DFC32B2" w14:textId="77777777" w:rsidTr="003C1950">
      <w:tc>
        <w:tcPr>
          <w:tcW w:w="1618" w:type="pct"/>
          <w:tcBorders>
            <w:top w:val="nil"/>
            <w:bottom w:val="single" w:sz="6" w:space="0" w:color="404040" w:themeColor="text1"/>
          </w:tcBorders>
        </w:tcPr>
        <w:p w14:paraId="6834B62C" w14:textId="77777777" w:rsidR="00547775" w:rsidRPr="008D252C" w:rsidRDefault="00547775" w:rsidP="004C6A6B">
          <w:pPr>
            <w:pStyle w:val="Header"/>
            <w:rPr>
              <w:sz w:val="14"/>
              <w:szCs w:val="14"/>
            </w:rPr>
          </w:pPr>
        </w:p>
      </w:tc>
      <w:tc>
        <w:tcPr>
          <w:tcW w:w="3382" w:type="pct"/>
          <w:tcBorders>
            <w:top w:val="nil"/>
            <w:bottom w:val="single" w:sz="6" w:space="0" w:color="404040" w:themeColor="text1"/>
          </w:tcBorders>
        </w:tcPr>
        <w:p w14:paraId="493DABFF" w14:textId="2E1CB763" w:rsidR="00547775" w:rsidRPr="008D252C" w:rsidRDefault="00547775" w:rsidP="002D3FED">
          <w:pPr>
            <w:pStyle w:val="Header"/>
            <w:tabs>
              <w:tab w:val="clear" w:pos="4513"/>
              <w:tab w:val="clear" w:pos="9026"/>
            </w:tabs>
            <w:ind w:left="284"/>
            <w:jc w:val="right"/>
            <w:rPr>
              <w:sz w:val="14"/>
              <w:szCs w:val="14"/>
            </w:rPr>
          </w:pPr>
          <w:r>
            <w:rPr>
              <w:rStyle w:val="TextRed"/>
              <w:sz w:val="14"/>
              <w:szCs w:val="14"/>
            </w:rPr>
            <w:fldChar w:fldCharType="begin"/>
          </w:r>
          <w:r>
            <w:rPr>
              <w:rStyle w:val="TextRed"/>
              <w:sz w:val="14"/>
              <w:szCs w:val="14"/>
            </w:rPr>
            <w:instrText xml:space="preserve"> STYLEREF  "Cover Title"  \* MERGEFORMAT </w:instrText>
          </w:r>
          <w:r>
            <w:rPr>
              <w:rStyle w:val="TextRed"/>
              <w:sz w:val="14"/>
              <w:szCs w:val="14"/>
            </w:rPr>
            <w:fldChar w:fldCharType="separate"/>
          </w:r>
          <w:r w:rsidR="001E4F6E">
            <w:rPr>
              <w:rStyle w:val="TextRed"/>
              <w:noProof/>
              <w:sz w:val="14"/>
              <w:szCs w:val="14"/>
            </w:rPr>
            <w:t>Oxford City Council</w:t>
          </w:r>
          <w:r>
            <w:rPr>
              <w:rStyle w:val="TextRed"/>
              <w:sz w:val="14"/>
              <w:szCs w:val="14"/>
            </w:rPr>
            <w:fldChar w:fldCharType="end"/>
          </w:r>
          <w:r w:rsidRPr="008D252C">
            <w:rPr>
              <w:sz w:val="14"/>
              <w:szCs w:val="14"/>
            </w:rPr>
            <w:t xml:space="preserve">| </w:t>
          </w:r>
          <w:r>
            <w:rPr>
              <w:sz w:val="14"/>
              <w:szCs w:val="14"/>
            </w:rPr>
            <w:fldChar w:fldCharType="begin"/>
          </w:r>
          <w:r>
            <w:rPr>
              <w:sz w:val="14"/>
              <w:szCs w:val="14"/>
            </w:rPr>
            <w:instrText xml:space="preserve"> STYLEREF  "Cover date"  \* MERGEFORMAT </w:instrText>
          </w:r>
          <w:r>
            <w:rPr>
              <w:sz w:val="14"/>
              <w:szCs w:val="14"/>
            </w:rPr>
            <w:fldChar w:fldCharType="end"/>
          </w:r>
        </w:p>
      </w:tc>
    </w:tr>
    <w:tr w:rsidR="00547775" w:rsidRPr="008D252C" w14:paraId="23BCAEF7" w14:textId="77777777" w:rsidTr="00200891">
      <w:trPr>
        <w:trHeight w:val="1035"/>
        <w:hidden/>
      </w:trPr>
      <w:tc>
        <w:tcPr>
          <w:tcW w:w="5000" w:type="pct"/>
          <w:gridSpan w:val="2"/>
          <w:tcBorders>
            <w:top w:val="single" w:sz="6" w:space="0" w:color="404040" w:themeColor="text1"/>
            <w:bottom w:val="nil"/>
          </w:tcBorders>
          <w:vAlign w:val="bottom"/>
        </w:tcPr>
        <w:p w14:paraId="2F31C76F" w14:textId="77777777" w:rsidR="00547775" w:rsidRPr="00A97701" w:rsidRDefault="00547775" w:rsidP="000C1020">
          <w:pPr>
            <w:pStyle w:val="Heading10"/>
            <w:rPr>
              <w:rStyle w:val="TextRed"/>
            </w:rPr>
          </w:pPr>
          <w:r w:rsidRPr="00853CB0">
            <w:rPr>
              <w:rFonts w:cs="Traditional Arabic"/>
              <w:caps w:val="0"/>
              <w:vanish/>
              <w:sz w:val="20"/>
              <w:szCs w:val="20"/>
            </w:rPr>
            <w:t>Insert(GetProperty("Audit.</w:t>
          </w:r>
          <w:r w:rsidRPr="00853CB0">
            <w:rPr>
              <w:rFonts w:cs="Traditional Arabic"/>
              <w:caps w:val="0"/>
              <w:vanish/>
              <w:sz w:val="20"/>
              <w:szCs w:val="20"/>
              <w:lang w:val="en-US"/>
            </w:rPr>
            <w:t>Client\Client.Title</w:t>
          </w:r>
          <w:r w:rsidRPr="00853CB0">
            <w:rPr>
              <w:rFonts w:cs="Traditional Arabic"/>
              <w:caps w:val="0"/>
              <w:vanish/>
              <w:sz w:val="20"/>
              <w:szCs w:val="20"/>
            </w:rPr>
            <w:t>"))&lt;i&gt;</w:t>
          </w:r>
          <w:r w:rsidRPr="00853CB0">
            <w:rPr>
              <w:caps w:val="0"/>
              <w:vanish/>
              <w:sz w:val="20"/>
              <w:szCs w:val="20"/>
            </w:rPr>
            <w:t>Oxford City Council&lt;/i&gt;</w:t>
          </w:r>
        </w:p>
      </w:tc>
    </w:tr>
  </w:tbl>
  <w:p w14:paraId="1890F1B4" w14:textId="77777777" w:rsidR="00547775" w:rsidRPr="00A97701" w:rsidRDefault="00547775" w:rsidP="00A97701">
    <w:pPr>
      <w:pStyle w:val="Gap"/>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C0F1" w14:textId="77777777" w:rsidR="00547775" w:rsidRPr="00111E5C" w:rsidRDefault="00547775" w:rsidP="00111E5C">
    <w:pPr>
      <w:pStyle w:val="Header"/>
    </w:pPr>
    <w:r w:rsidRPr="009A0D54">
      <w:rPr>
        <w:noProof/>
        <w:lang w:eastAsia="en-GB"/>
      </w:rPr>
      <w:drawing>
        <wp:anchor distT="0" distB="0" distL="114300" distR="114300" simplePos="0" relativeHeight="251684352" behindDoc="1" locked="0" layoutInCell="1" allowOverlap="1" wp14:anchorId="7A20C93D" wp14:editId="56D51DBF">
          <wp:simplePos x="0" y="0"/>
          <wp:positionH relativeFrom="margin">
            <wp:align>right</wp:align>
          </wp:positionH>
          <wp:positionV relativeFrom="paragraph">
            <wp:posOffset>763123</wp:posOffset>
          </wp:positionV>
          <wp:extent cx="6494754" cy="4671060"/>
          <wp:effectExtent l="0" t="0" r="1905" b="0"/>
          <wp:wrapNone/>
          <wp:docPr id="24" name="Picture 23" desc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Trees.jpg"/>
                  <pic:cNvPicPr>
                    <a:picLocks noChangeAspect="1"/>
                  </pic:cNvPicPr>
                </pic:nvPicPr>
                <pic:blipFill>
                  <a:blip r:embed="rId1" cstate="print">
                    <a:extLst>
                      <a:ext uri="{28A0092B-C50C-407E-A947-70E740481C1C}">
                        <a14:useLocalDpi xmlns:a14="http://schemas.microsoft.com/office/drawing/2010/main" val="0"/>
                      </a:ext>
                    </a:extLst>
                  </a:blip>
                  <a:srcRect l="5760" r="9808"/>
                  <a:stretch>
                    <a:fillRect/>
                  </a:stretch>
                </pic:blipFill>
                <pic:spPr>
                  <a:xfrm>
                    <a:off x="0" y="0"/>
                    <a:ext cx="6494754" cy="4671060"/>
                  </a:xfrm>
                  <a:prstGeom prst="rect">
                    <a:avLst/>
                  </a:prstGeom>
                </pic:spPr>
              </pic:pic>
            </a:graphicData>
          </a:graphic>
          <wp14:sizeRelH relativeFrom="margin">
            <wp14:pctWidth>0</wp14:pctWidth>
          </wp14:sizeRelH>
          <wp14:sizeRelV relativeFrom="margin">
            <wp14:pctHeight>0</wp14:pctHeight>
          </wp14:sizeRelV>
        </wp:anchor>
      </w:drawing>
    </w:r>
    <w:r w:rsidRPr="00940916">
      <w:rPr>
        <w:noProof/>
        <w:lang w:eastAsia="en-GB"/>
      </w:rPr>
      <mc:AlternateContent>
        <mc:Choice Requires="wpg">
          <w:drawing>
            <wp:anchor distT="0" distB="0" distL="114300" distR="114300" simplePos="0" relativeHeight="251643392" behindDoc="0" locked="0" layoutInCell="1" allowOverlap="1" wp14:anchorId="48E31A81" wp14:editId="4B7C92D7">
              <wp:simplePos x="0" y="0"/>
              <wp:positionH relativeFrom="column">
                <wp:posOffset>547370</wp:posOffset>
              </wp:positionH>
              <wp:positionV relativeFrom="paragraph">
                <wp:posOffset>-71120</wp:posOffset>
              </wp:positionV>
              <wp:extent cx="161925" cy="10414000"/>
              <wp:effectExtent l="0" t="0" r="9525" b="6350"/>
              <wp:wrapNone/>
              <wp:docPr id="28" name="Group 15"/>
              <wp:cNvGraphicFramePr/>
              <a:graphic xmlns:a="http://schemas.openxmlformats.org/drawingml/2006/main">
                <a:graphicData uri="http://schemas.microsoft.com/office/word/2010/wordprocessingGroup">
                  <wpg:wgp>
                    <wpg:cNvGrpSpPr/>
                    <wpg:grpSpPr>
                      <a:xfrm>
                        <a:off x="0" y="0"/>
                        <a:ext cx="161925" cy="10414000"/>
                        <a:chOff x="0" y="-1869744"/>
                        <a:chExt cx="161925" cy="10414727"/>
                      </a:xfrm>
                    </wpg:grpSpPr>
                    <wps:wsp>
                      <wps:cNvPr id="37" name="Freeform 37"/>
                      <wps:cNvSpPr>
                        <a:spLocks noChangeAspect="1"/>
                      </wps:cNvSpPr>
                      <wps:spPr bwMode="gray">
                        <a:xfrm>
                          <a:off x="0" y="6717771"/>
                          <a:ext cx="161925" cy="1827212"/>
                        </a:xfrm>
                        <a:custGeom>
                          <a:avLst/>
                          <a:gdLst/>
                          <a:ahLst/>
                          <a:cxnLst>
                            <a:cxn ang="0">
                              <a:pos x="120" y="0"/>
                            </a:cxn>
                            <a:cxn ang="0">
                              <a:pos x="120" y="1354"/>
                            </a:cxn>
                            <a:cxn ang="0">
                              <a:pos x="0" y="1354"/>
                            </a:cxn>
                            <a:cxn ang="0">
                              <a:pos x="0" y="85"/>
                            </a:cxn>
                            <a:cxn ang="0">
                              <a:pos x="120" y="0"/>
                            </a:cxn>
                          </a:cxnLst>
                          <a:rect l="0" t="0" r="r" b="b"/>
                          <a:pathLst>
                            <a:path w="120" h="1354">
                              <a:moveTo>
                                <a:pt x="120" y="0"/>
                              </a:moveTo>
                              <a:lnTo>
                                <a:pt x="120" y="1354"/>
                              </a:lnTo>
                              <a:lnTo>
                                <a:pt x="0" y="1354"/>
                              </a:lnTo>
                              <a:lnTo>
                                <a:pt x="0" y="85"/>
                              </a:lnTo>
                              <a:lnTo>
                                <a:pt x="120" y="0"/>
                              </a:lnTo>
                              <a:close/>
                            </a:path>
                          </a:pathLst>
                        </a:custGeom>
                        <a:solidFill>
                          <a:srgbClr val="EC1C3C"/>
                        </a:solidFill>
                        <a:ln w="9525">
                          <a:noFill/>
                          <a:round/>
                          <a:headEnd/>
                          <a:tailEnd/>
                        </a:ln>
                      </wps:spPr>
                      <wps:txbx>
                        <w:txbxContent>
                          <w:p w14:paraId="0675E667" w14:textId="77777777" w:rsidR="00547775" w:rsidRDefault="00547775" w:rsidP="00111E5C">
                            <w:pPr>
                              <w:rPr>
                                <w:rFonts w:eastAsia="Times New Roman"/>
                              </w:rPr>
                            </w:pPr>
                          </w:p>
                        </w:txbxContent>
                      </wps:txbx>
                      <wps:bodyPr/>
                    </wps:wsp>
                    <wps:wsp>
                      <wps:cNvPr id="38" name="Freeform 38"/>
                      <wps:cNvSpPr>
                        <a:spLocks noChangeAspect="1"/>
                      </wps:cNvSpPr>
                      <wps:spPr bwMode="gray">
                        <a:xfrm>
                          <a:off x="0" y="-1869744"/>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5868B7A6" w14:textId="77777777" w:rsidR="00547775" w:rsidRDefault="00547775" w:rsidP="00111E5C">
                            <w:pPr>
                              <w:rPr>
                                <w:rFonts w:eastAsia="Times New Roman"/>
                              </w:rPr>
                            </w:pPr>
                          </w:p>
                        </w:txbxContent>
                      </wps:txbx>
                      <wps:bodyPr/>
                    </wps:wsp>
                    <wps:wsp>
                      <wps:cNvPr id="39" name="Freeform 39"/>
                      <wps:cNvSpPr>
                        <a:spLocks noChangeAspect="1"/>
                      </wps:cNvSpPr>
                      <wps:spPr bwMode="gray">
                        <a:xfrm>
                          <a:off x="0" y="-1351101"/>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5381E071" w14:textId="77777777" w:rsidR="00547775" w:rsidRDefault="00547775" w:rsidP="00111E5C">
                            <w:pPr>
                              <w:rPr>
                                <w:rFonts w:eastAsia="Times New Roman"/>
                              </w:rPr>
                            </w:pPr>
                          </w:p>
                        </w:txbxContent>
                      </wps:txbx>
                      <wps:bodyPr/>
                    </wps:wsp>
                    <wps:wsp>
                      <wps:cNvPr id="40" name="Freeform 40"/>
                      <wps:cNvSpPr>
                        <a:spLocks noChangeAspect="1"/>
                      </wps:cNvSpPr>
                      <wps:spPr bwMode="gray">
                        <a:xfrm>
                          <a:off x="0" y="-1050833"/>
                          <a:ext cx="161925" cy="898525"/>
                        </a:xfrm>
                        <a:custGeom>
                          <a:avLst/>
                          <a:gdLst/>
                          <a:ahLst/>
                          <a:cxnLst>
                            <a:cxn ang="0">
                              <a:pos x="120" y="581"/>
                            </a:cxn>
                            <a:cxn ang="0">
                              <a:pos x="120" y="0"/>
                            </a:cxn>
                            <a:cxn ang="0">
                              <a:pos x="0" y="0"/>
                            </a:cxn>
                            <a:cxn ang="0">
                              <a:pos x="0" y="666"/>
                            </a:cxn>
                            <a:cxn ang="0">
                              <a:pos x="120" y="581"/>
                            </a:cxn>
                          </a:cxnLst>
                          <a:rect l="0" t="0" r="r" b="b"/>
                          <a:pathLst>
                            <a:path w="120" h="666">
                              <a:moveTo>
                                <a:pt x="120" y="581"/>
                              </a:moveTo>
                              <a:lnTo>
                                <a:pt x="120" y="0"/>
                              </a:lnTo>
                              <a:lnTo>
                                <a:pt x="0" y="0"/>
                              </a:lnTo>
                              <a:lnTo>
                                <a:pt x="0" y="666"/>
                              </a:lnTo>
                              <a:lnTo>
                                <a:pt x="120" y="581"/>
                              </a:lnTo>
                              <a:close/>
                            </a:path>
                          </a:pathLst>
                        </a:custGeom>
                        <a:solidFill>
                          <a:srgbClr val="EC1C3C"/>
                        </a:solidFill>
                        <a:ln w="9525">
                          <a:noFill/>
                          <a:round/>
                          <a:headEnd/>
                          <a:tailEnd/>
                        </a:ln>
                      </wps:spPr>
                      <wps:txbx>
                        <w:txbxContent>
                          <w:p w14:paraId="739689AC" w14:textId="77777777" w:rsidR="00547775" w:rsidRDefault="00547775" w:rsidP="00111E5C">
                            <w:pPr>
                              <w:rPr>
                                <w:rFonts w:eastAsia="Times New Roman"/>
                              </w:rPr>
                            </w:pPr>
                          </w:p>
                        </w:txbxContent>
                      </wps:txbx>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5" o:spid="_x0000_s1029" style="position:absolute;margin-left:43.1pt;margin-top:-5.6pt;width:12.75pt;height:820pt;z-index:251643392;mso-height-relative:margin" coordorigin=",-18697" coordsize="1619,10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">
              <v:shape id="Freeform 37" o:spid="_x0000_s1030" style="position:absolute;top:67177;width:1619;height:18272;visibility:visible;mso-wrap-style:square;v-text-anchor:top" coordsize="120,1354"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gWt8MA&#10;AADbAAAADwAAAGRycy9kb3ducmV2LnhtbESPQWvCQBSE7wX/w/KE3upGRVujqxRB6KGHNvoDHtln&#10;Esy+DbuvSdpf3xUKPQ4z8w2zO4yuVT2F2Hg2MJ9loIhLbxuuDFzOp6cXUFGQLbaeycA3RTjsJw87&#10;zK0f+JP6QiqVIBxzNFCLdLnWsazJYZz5jjh5Vx8cSpKh0jbgkOCu1YssW2uHDaeFGjs61lTeii9n&#10;gHstq01G6/fwc1kUw8Yuuw8x5nE6vm5BCY3yH/5rv1kDy2e4f0k/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gWt8MAAADbAAAADwAAAAAAAAAAAAAAAACYAgAAZHJzL2Rv&#10;d25yZXYueG1sUEsFBgAAAAAEAAQA9QAAAIgDAAAAAA==&#10;" adj="-11796480,,5400" path="m120,r,1354l,1354,,85,120,xe" fillcolor="#ec1c3c" stroked="f">
                <v:stroke joinstyle="round"/>
                <v:formulas/>
                <v:path arrowok="t" o:connecttype="custom" o:connectlocs="120,0;120,1354;0,1354;0,85;120,0" o:connectangles="0,0,0,0,0" textboxrect="0,0,120,1354"/>
                <o:lock v:ext="edit" aspectratio="t"/>
                <v:textbox>
                  <w:txbxContent>
                    <w:p w14:paraId="0675E667" w14:textId="77777777" w:rsidR="00547775" w:rsidRDefault="00547775" w:rsidP="00111E5C">
                      <w:pPr>
                        <w:rPr>
                          <w:rFonts w:eastAsia="Times New Roman"/>
                        </w:rPr>
                      </w:pPr>
                    </w:p>
                  </w:txbxContent>
                </v:textbox>
              </v:shape>
              <v:shape id="Freeform 38" o:spid="_x0000_s1031" style="position:absolute;top:-18697;width:1619;height:8985;visibility:visible;mso-wrap-style:square;v-text-anchor:top" coordsize="120,66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el8IA&#10;AADbAAAADwAAAGRycy9kb3ducmV2LnhtbERPTWvCQBC9F/oflil4KbpRoZToKtKi9FAspoLXMTtN&#10;UrOzITua6K93D4UeH+97vuxdrS7UhsqzgfEoAUWce1txYWD/vR6+ggqCbLH2TAauFGC5eHyYY2p9&#10;xzu6ZFKoGMIhRQOlSJNqHfKSHIaRb4gj9+NbhxJhW2jbYhfDXa0nSfKiHVYcG0ps6K2k/JSdnYFs&#10;j0Ge+yt3x/fb5+F3oyXffhkzeOpXM1BCvfyL/9wf1sA0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N6XwgAAANsAAAAPAAAAAAAAAAAAAAAAAJgCAABkcnMvZG93&#10;bnJldi54bWxQSwUGAAAAAAQABAD1AAAAhwM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5868B7A6" w14:textId="77777777" w:rsidR="00547775" w:rsidRDefault="00547775" w:rsidP="00111E5C">
                      <w:pPr>
                        <w:rPr>
                          <w:rFonts w:eastAsia="Times New Roman"/>
                        </w:rPr>
                      </w:pPr>
                    </w:p>
                  </w:txbxContent>
                </v:textbox>
              </v:shape>
              <v:shape id="Freeform 39" o:spid="_x0000_s1032" style="position:absolute;top:-13511;width:1619;height:8986;visibility:visible;mso-wrap-style:square;v-text-anchor:top" coordsize="120,66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7DMUA&#10;AADbAAAADwAAAGRycy9kb3ducmV2LnhtbESPQWvCQBSE74X+h+UVeim6sYWi0VXE0tKDVIyC12f2&#10;NUnNvg3ZVxP99d1CocdhZr5hZove1epMbag8GxgNE1DEubcVFwb2u9fBGFQQZIu1ZzJwoQCL+e3N&#10;DFPrO97SOZNCRQiHFA2UIk2qdchLchiGviGO3qdvHUqUbaFti12Eu1o/JsmzdlhxXCixoVVJ+Sn7&#10;dgayPQZ56C/cHV+u68PXm5b8Y2PM/V2/nIIS6uU//Nd+twaeJvD7Jf4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HsMxQAAANsAAAAPAAAAAAAAAAAAAAAAAJgCAABkcnMv&#10;ZG93bnJldi54bWxQSwUGAAAAAAQABAD1AAAAigM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5381E071" w14:textId="77777777" w:rsidR="00547775" w:rsidRDefault="00547775" w:rsidP="00111E5C">
                      <w:pPr>
                        <w:rPr>
                          <w:rFonts w:eastAsia="Times New Roman"/>
                        </w:rPr>
                      </w:pPr>
                    </w:p>
                  </w:txbxContent>
                </v:textbox>
              </v:shape>
              <v:shape id="Freeform 40" o:spid="_x0000_s1033" style="position:absolute;top:-10508;width:1619;height:8985;visibility:visible;mso-wrap-style:square;v-text-anchor:top" coordsize="120,666"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7MIA&#10;AADbAAAADwAAAGRycy9kb3ducmV2LnhtbERPTWvCQBC9F/oflil4KbpRpJToKtKi9FAspoLXMTtN&#10;UrOzITua6K93D4UeH+97vuxdrS7UhsqzgfEoAUWce1txYWD/vR6+ggqCbLH2TAauFGC5eHyYY2p9&#10;xzu6ZFKoGMIhRQOlSJNqHfKSHIaRb4gj9+NbhxJhW2jbYhfDXa0nSfKiHVYcG0ps6K2k/JSdnYFs&#10;j0Ge+yt3x/fb5+F3oyXffhkzeOpXM1BCvfyL/9wf1sA0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KHswgAAANsAAAAPAAAAAAAAAAAAAAAAAJgCAABkcnMvZG93&#10;bnJldi54bWxQSwUGAAAAAAQABAD1AAAAhwMAAAAA&#10;" adj="-11796480,,5400" path="m120,581l120,,,,,666,120,581xe" fillcolor="#ec1c3c" stroked="f">
                <v:stroke joinstyle="round"/>
                <v:formulas/>
                <v:path arrowok="t" o:connecttype="custom" o:connectlocs="120,581;120,0;0,0;0,666;120,581" o:connectangles="0,0,0,0,0" textboxrect="0,0,120,666"/>
                <o:lock v:ext="edit" aspectratio="t"/>
                <v:textbox>
                  <w:txbxContent>
                    <w:p w14:paraId="739689AC" w14:textId="77777777" w:rsidR="00547775" w:rsidRDefault="00547775" w:rsidP="00111E5C">
                      <w:pPr>
                        <w:rPr>
                          <w:rFonts w:eastAsia="Times New Roman"/>
                        </w:rPr>
                      </w:pPr>
                    </w:p>
                  </w:txbxContent>
                </v:textbox>
              </v:shape>
            </v:group>
          </w:pict>
        </mc:Fallback>
      </mc:AlternateContent>
    </w:r>
    <w:r>
      <w:rPr>
        <w:noProof/>
        <w:lang w:eastAsia="en-GB"/>
      </w:rPr>
      <mc:AlternateContent>
        <mc:Choice Requires="wps">
          <w:drawing>
            <wp:anchor distT="0" distB="0" distL="114300" distR="114300" simplePos="0" relativeHeight="251678208" behindDoc="0" locked="0" layoutInCell="1" allowOverlap="1" wp14:anchorId="051A22FE" wp14:editId="56BD186E">
              <wp:simplePos x="0" y="0"/>
              <wp:positionH relativeFrom="column">
                <wp:posOffset>-382905</wp:posOffset>
              </wp:positionH>
              <wp:positionV relativeFrom="paragraph">
                <wp:posOffset>-69215</wp:posOffset>
              </wp:positionV>
              <wp:extent cx="6851015" cy="9982835"/>
              <wp:effectExtent l="0" t="0" r="26035" b="18415"/>
              <wp:wrapNone/>
              <wp:docPr id="6" name="Rectangle 6"/>
              <wp:cNvGraphicFramePr/>
              <a:graphic xmlns:a="http://schemas.openxmlformats.org/drawingml/2006/main">
                <a:graphicData uri="http://schemas.microsoft.com/office/word/2010/wordprocessingShape">
                  <wps:wsp>
                    <wps:cNvSpPr/>
                    <wps:spPr>
                      <a:xfrm>
                        <a:off x="0" y="0"/>
                        <a:ext cx="6851015" cy="99828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8DAE1D" id="Rectangle 6" o:spid="_x0000_s1026" style="position:absolute;margin-left:-30.15pt;margin-top:-5.45pt;width:539.45pt;height:786.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" filled="f" strokecolor="#404040 [3213]" strokeweight=".5pt"/>
          </w:pict>
        </mc:Fallback>
      </mc:AlternateContent>
    </w:r>
    <w:r w:rsidRPr="00940916">
      <w:rPr>
        <w:noProof/>
        <w:lang w:eastAsia="en-GB"/>
      </w:rPr>
      <w:drawing>
        <wp:anchor distT="0" distB="0" distL="114300" distR="114300" simplePos="0" relativeHeight="251645440" behindDoc="0" locked="0" layoutInCell="1" allowOverlap="1" wp14:anchorId="2F5F099B" wp14:editId="6C004A62">
          <wp:simplePos x="0" y="0"/>
          <wp:positionH relativeFrom="column">
            <wp:posOffset>5130165</wp:posOffset>
          </wp:positionH>
          <wp:positionV relativeFrom="paragraph">
            <wp:posOffset>9170035</wp:posOffset>
          </wp:positionV>
          <wp:extent cx="974725" cy="374650"/>
          <wp:effectExtent l="0" t="0" r="0" b="6350"/>
          <wp:wrapNone/>
          <wp:docPr id="10" name="Picture 9"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BDO_Logo_RGB 1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4725" cy="374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404040" w:themeColor="text1"/>
        <w:insideH w:val="single" w:sz="4" w:space="0" w:color="auto"/>
      </w:tblBorders>
      <w:tblCellMar>
        <w:left w:w="0" w:type="dxa"/>
        <w:bottom w:w="57" w:type="dxa"/>
        <w:right w:w="0" w:type="dxa"/>
      </w:tblCellMar>
      <w:tblLook w:val="04A0" w:firstRow="1" w:lastRow="0" w:firstColumn="1" w:lastColumn="0" w:noHBand="0" w:noVBand="1"/>
    </w:tblPr>
    <w:tblGrid>
      <w:gridCol w:w="5636"/>
      <w:gridCol w:w="2868"/>
    </w:tblGrid>
    <w:tr w:rsidR="00547775" w14:paraId="12FB1F93" w14:textId="77777777" w:rsidTr="004C6A6B">
      <w:tc>
        <w:tcPr>
          <w:tcW w:w="6521" w:type="dxa"/>
        </w:tcPr>
        <w:p w14:paraId="2208F332" w14:textId="77777777" w:rsidR="00547775" w:rsidRPr="00940916" w:rsidRDefault="00547775" w:rsidP="004C6A6B">
          <w:pPr>
            <w:pStyle w:val="Header"/>
          </w:pPr>
          <w:r w:rsidRPr="00815D04">
            <w:rPr>
              <w:color w:val="ED1A3B" w:themeColor="text2"/>
            </w:rPr>
            <w:fldChar w:fldCharType="begin"/>
          </w:r>
          <w:r w:rsidRPr="00815D04">
            <w:rPr>
              <w:color w:val="ED1A3B" w:themeColor="text2"/>
            </w:rPr>
            <w:instrText xml:space="preserve"> PAGE   \* MERGEFORMAT </w:instrText>
          </w:r>
          <w:r w:rsidRPr="00815D04">
            <w:rPr>
              <w:color w:val="ED1A3B" w:themeColor="text2"/>
            </w:rPr>
            <w:fldChar w:fldCharType="separate"/>
          </w:r>
          <w:r>
            <w:rPr>
              <w:noProof/>
              <w:color w:val="ED1A3B" w:themeColor="text2"/>
            </w:rPr>
            <w:t>7</w:t>
          </w:r>
          <w:r w:rsidRPr="00815D04">
            <w:rPr>
              <w:noProof/>
              <w:color w:val="ED1A3B" w:themeColor="text2"/>
            </w:rPr>
            <w:fldChar w:fldCharType="end"/>
          </w:r>
        </w:p>
      </w:tc>
      <w:tc>
        <w:tcPr>
          <w:tcW w:w="3117" w:type="dxa"/>
        </w:tcPr>
        <w:p w14:paraId="4C667DF6" w14:textId="77777777" w:rsidR="00547775" w:rsidRPr="00AB7560" w:rsidRDefault="00547775" w:rsidP="004C6A6B">
          <w:pPr>
            <w:pStyle w:val="Header"/>
            <w:tabs>
              <w:tab w:val="clear" w:pos="4513"/>
              <w:tab w:val="clear" w:pos="9026"/>
            </w:tabs>
            <w:ind w:left="284"/>
            <w:jc w:val="right"/>
            <w:rPr>
              <w:sz w:val="14"/>
              <w:szCs w:val="14"/>
            </w:rPr>
          </w:pPr>
          <w:r>
            <w:rPr>
              <w:color w:val="ED1A3B" w:themeColor="text2"/>
            </w:rPr>
            <w:t>DOCUMENT TITLE</w:t>
          </w:r>
          <w:r w:rsidRPr="00B3686B">
            <w:rPr>
              <w:color w:val="ED1A3B" w:themeColor="text2"/>
            </w:rPr>
            <w:t xml:space="preserve"> </w:t>
          </w:r>
          <w:r>
            <w:t>| SUBHEADING</w:t>
          </w:r>
        </w:p>
      </w:tc>
    </w:tr>
  </w:tbl>
  <w:p w14:paraId="46F6F410" w14:textId="77777777" w:rsidR="00547775" w:rsidRDefault="005477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F4EFB" w14:textId="77777777" w:rsidR="00547775" w:rsidRPr="00ED30A3" w:rsidRDefault="00547775" w:rsidP="00ED30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AF7E" w14:textId="77777777" w:rsidR="00547775" w:rsidRPr="00ED30A3" w:rsidRDefault="00547775" w:rsidP="00ED30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DC52" w14:textId="77777777" w:rsidR="00547775" w:rsidRPr="007D4651" w:rsidRDefault="00547775" w:rsidP="007D4651">
    <w:pPr>
      <w:pStyle w:val="Header"/>
    </w:pPr>
    <w:r w:rsidRPr="00DD5E5B">
      <w:rPr>
        <w:noProof/>
        <w:lang w:eastAsia="en-GB"/>
      </w:rPr>
      <w:drawing>
        <wp:anchor distT="0" distB="0" distL="114300" distR="114300" simplePos="0" relativeHeight="251682304" behindDoc="0" locked="0" layoutInCell="1" allowOverlap="1" wp14:anchorId="706FD144" wp14:editId="0CBC0EEC">
          <wp:simplePos x="0" y="0"/>
          <wp:positionH relativeFrom="margin">
            <wp:posOffset>337611</wp:posOffset>
          </wp:positionH>
          <wp:positionV relativeFrom="paragraph">
            <wp:posOffset>43388</wp:posOffset>
          </wp:positionV>
          <wp:extent cx="375043" cy="8188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028"/>
                  <a:stretch/>
                </pic:blipFill>
                <pic:spPr bwMode="auto">
                  <a:xfrm>
                    <a:off x="0" y="0"/>
                    <a:ext cx="383446" cy="8372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5F"/>
    <w:multiLevelType w:val="hybridMultilevel"/>
    <w:tmpl w:val="341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62777"/>
    <w:multiLevelType w:val="hybridMultilevel"/>
    <w:tmpl w:val="89FE4A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38D7E0"/>
    <w:multiLevelType w:val="hybridMultilevel"/>
    <w:tmpl w:val="FFFFFFFF"/>
    <w:lvl w:ilvl="0" w:tplc="5F460437">
      <w:start w:val="1"/>
      <w:numFmt w:val="decimal"/>
      <w:lvlText w:val="%1."/>
      <w:lvlJc w:val="left"/>
      <w:pPr>
        <w:ind w:left="720" w:hanging="360"/>
      </w:pPr>
    </w:lvl>
    <w:lvl w:ilvl="1" w:tplc="2C9931D4">
      <w:start w:val="1"/>
      <w:numFmt w:val="decimal"/>
      <w:lvlText w:val="%2."/>
      <w:lvlJc w:val="left"/>
      <w:pPr>
        <w:ind w:left="1440" w:hanging="360"/>
      </w:pPr>
    </w:lvl>
    <w:lvl w:ilvl="2" w:tplc="2699679C">
      <w:start w:val="1"/>
      <w:numFmt w:val="decimal"/>
      <w:lvlText w:val="%3."/>
      <w:lvlJc w:val="left"/>
      <w:pPr>
        <w:ind w:left="2160" w:hanging="360"/>
      </w:pPr>
    </w:lvl>
    <w:lvl w:ilvl="3" w:tplc="2427D038">
      <w:start w:val="1"/>
      <w:numFmt w:val="decimal"/>
      <w:lvlText w:val="%4."/>
      <w:lvlJc w:val="left"/>
      <w:pPr>
        <w:ind w:left="2880" w:hanging="360"/>
      </w:pPr>
    </w:lvl>
    <w:lvl w:ilvl="4" w:tplc="693B2AEB">
      <w:start w:val="1"/>
      <w:numFmt w:val="decimal"/>
      <w:lvlText w:val="%5."/>
      <w:lvlJc w:val="left"/>
      <w:pPr>
        <w:ind w:left="3600" w:hanging="360"/>
      </w:pPr>
    </w:lvl>
    <w:lvl w:ilvl="5" w:tplc="16AB5F63">
      <w:start w:val="1"/>
      <w:numFmt w:val="decimal"/>
      <w:lvlText w:val="%6."/>
      <w:lvlJc w:val="left"/>
      <w:pPr>
        <w:ind w:left="4320" w:hanging="360"/>
      </w:pPr>
    </w:lvl>
    <w:lvl w:ilvl="6" w:tplc="16A6F9A2">
      <w:start w:val="1"/>
      <w:numFmt w:val="decimal"/>
      <w:lvlText w:val="%7."/>
      <w:lvlJc w:val="left"/>
      <w:pPr>
        <w:ind w:left="5040" w:hanging="360"/>
      </w:pPr>
    </w:lvl>
    <w:lvl w:ilvl="7" w:tplc="37DDB7F9">
      <w:start w:val="1"/>
      <w:numFmt w:val="decimal"/>
      <w:lvlText w:val="%8."/>
      <w:lvlJc w:val="left"/>
      <w:pPr>
        <w:ind w:left="5760" w:hanging="360"/>
      </w:pPr>
    </w:lvl>
    <w:lvl w:ilvl="8" w:tplc="6ED5538C">
      <w:start w:val="1"/>
      <w:numFmt w:val="decimal"/>
      <w:lvlText w:val="%9."/>
      <w:lvlJc w:val="left"/>
      <w:pPr>
        <w:ind w:left="6480" w:hanging="360"/>
      </w:pPr>
    </w:lvl>
  </w:abstractNum>
  <w:abstractNum w:abstractNumId="3">
    <w:nsid w:val="0C66D206"/>
    <w:multiLevelType w:val="hybridMultilevel"/>
    <w:tmpl w:val="FFFFFFFF"/>
    <w:lvl w:ilvl="0" w:tplc="1E60A8CD">
      <w:start w:val="1"/>
      <w:numFmt w:val="bullet"/>
      <w:lvlText w:val="·"/>
      <w:lvlJc w:val="left"/>
      <w:pPr>
        <w:ind w:left="1080" w:hanging="360"/>
      </w:pPr>
      <w:rPr>
        <w:rFonts w:ascii="Symbol" w:hAnsi="Symbol" w:cs="Symbol"/>
      </w:rPr>
    </w:lvl>
    <w:lvl w:ilvl="1" w:tplc="324F5BB6">
      <w:start w:val="1"/>
      <w:numFmt w:val="bullet"/>
      <w:lvlText w:val="o"/>
      <w:lvlJc w:val="left"/>
      <w:pPr>
        <w:ind w:left="1800" w:hanging="360"/>
      </w:pPr>
      <w:rPr>
        <w:rFonts w:ascii="Symbol" w:hAnsi="Symbol" w:cs="Symbol"/>
      </w:rPr>
    </w:lvl>
    <w:lvl w:ilvl="2" w:tplc="7B2AA837">
      <w:start w:val="1"/>
      <w:numFmt w:val="bullet"/>
      <w:lvlText w:val="·"/>
      <w:lvlJc w:val="left"/>
      <w:pPr>
        <w:ind w:left="2520" w:hanging="360"/>
      </w:pPr>
      <w:rPr>
        <w:rFonts w:ascii="Symbol" w:hAnsi="Symbol" w:cs="Symbol"/>
      </w:rPr>
    </w:lvl>
    <w:lvl w:ilvl="3" w:tplc="2E3F3F6E">
      <w:start w:val="1"/>
      <w:numFmt w:val="bullet"/>
      <w:lvlText w:val="o"/>
      <w:lvlJc w:val="left"/>
      <w:pPr>
        <w:ind w:left="3240" w:hanging="360"/>
      </w:pPr>
      <w:rPr>
        <w:rFonts w:ascii="Symbol" w:hAnsi="Symbol" w:cs="Symbol"/>
      </w:rPr>
    </w:lvl>
    <w:lvl w:ilvl="4" w:tplc="4A3F3E2A">
      <w:start w:val="1"/>
      <w:numFmt w:val="bullet"/>
      <w:lvlText w:val="·"/>
      <w:lvlJc w:val="left"/>
      <w:pPr>
        <w:ind w:left="3960" w:hanging="360"/>
      </w:pPr>
      <w:rPr>
        <w:rFonts w:ascii="Symbol" w:hAnsi="Symbol" w:cs="Symbol"/>
      </w:rPr>
    </w:lvl>
    <w:lvl w:ilvl="5" w:tplc="399B279A">
      <w:start w:val="1"/>
      <w:numFmt w:val="bullet"/>
      <w:lvlText w:val="o"/>
      <w:lvlJc w:val="left"/>
      <w:pPr>
        <w:ind w:left="4680" w:hanging="360"/>
      </w:pPr>
      <w:rPr>
        <w:rFonts w:ascii="Symbol" w:hAnsi="Symbol" w:cs="Symbol"/>
      </w:rPr>
    </w:lvl>
    <w:lvl w:ilvl="6" w:tplc="09DE2AC1">
      <w:start w:val="1"/>
      <w:numFmt w:val="bullet"/>
      <w:lvlText w:val="·"/>
      <w:lvlJc w:val="left"/>
      <w:pPr>
        <w:ind w:left="5400" w:hanging="360"/>
      </w:pPr>
      <w:rPr>
        <w:rFonts w:ascii="Symbol" w:hAnsi="Symbol" w:cs="Symbol"/>
      </w:rPr>
    </w:lvl>
    <w:lvl w:ilvl="7" w:tplc="60EF5549">
      <w:start w:val="1"/>
      <w:numFmt w:val="bullet"/>
      <w:lvlText w:val="o"/>
      <w:lvlJc w:val="left"/>
      <w:pPr>
        <w:ind w:left="6120" w:hanging="360"/>
      </w:pPr>
      <w:rPr>
        <w:rFonts w:ascii="Symbol" w:hAnsi="Symbol" w:cs="Symbol"/>
      </w:rPr>
    </w:lvl>
    <w:lvl w:ilvl="8" w:tplc="75079A92">
      <w:start w:val="1"/>
      <w:numFmt w:val="bullet"/>
      <w:lvlText w:val="·"/>
      <w:lvlJc w:val="left"/>
      <w:pPr>
        <w:ind w:left="6840" w:hanging="360"/>
      </w:pPr>
      <w:rPr>
        <w:rFonts w:ascii="Symbol" w:hAnsi="Symbol" w:cs="Symbol"/>
      </w:rPr>
    </w:lvl>
  </w:abstractNum>
  <w:abstractNum w:abstractNumId="4">
    <w:nsid w:val="0D0A655D"/>
    <w:multiLevelType w:val="hybridMultilevel"/>
    <w:tmpl w:val="C27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30DB9"/>
    <w:multiLevelType w:val="hybridMultilevel"/>
    <w:tmpl w:val="B9AA5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4D59DE"/>
    <w:multiLevelType w:val="hybridMultilevel"/>
    <w:tmpl w:val="3C0AA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A4C33"/>
    <w:multiLevelType w:val="hybridMultilevel"/>
    <w:tmpl w:val="1D467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43976D"/>
    <w:multiLevelType w:val="hybridMultilevel"/>
    <w:tmpl w:val="FFFFFFFF"/>
    <w:lvl w:ilvl="0" w:tplc="39A5FBD4">
      <w:start w:val="1"/>
      <w:numFmt w:val="decimal"/>
      <w:lvlText w:val="%1."/>
      <w:lvlJc w:val="left"/>
      <w:pPr>
        <w:ind w:left="720" w:hanging="360"/>
      </w:pPr>
    </w:lvl>
    <w:lvl w:ilvl="1" w:tplc="021F24F0">
      <w:start w:val="1"/>
      <w:numFmt w:val="decimal"/>
      <w:lvlText w:val="%2."/>
      <w:lvlJc w:val="left"/>
      <w:pPr>
        <w:ind w:left="1440" w:hanging="360"/>
      </w:pPr>
    </w:lvl>
    <w:lvl w:ilvl="2" w:tplc="4476A34F">
      <w:start w:val="1"/>
      <w:numFmt w:val="decimal"/>
      <w:lvlText w:val="%3."/>
      <w:lvlJc w:val="left"/>
      <w:pPr>
        <w:ind w:left="2160" w:hanging="360"/>
      </w:pPr>
    </w:lvl>
    <w:lvl w:ilvl="3" w:tplc="5ACA8E0C">
      <w:start w:val="1"/>
      <w:numFmt w:val="decimal"/>
      <w:lvlText w:val="%4."/>
      <w:lvlJc w:val="left"/>
      <w:pPr>
        <w:ind w:left="2880" w:hanging="360"/>
      </w:pPr>
    </w:lvl>
    <w:lvl w:ilvl="4" w:tplc="4F30ECB4">
      <w:start w:val="1"/>
      <w:numFmt w:val="decimal"/>
      <w:lvlText w:val="%5."/>
      <w:lvlJc w:val="left"/>
      <w:pPr>
        <w:ind w:left="3600" w:hanging="360"/>
      </w:pPr>
    </w:lvl>
    <w:lvl w:ilvl="5" w:tplc="28679E04">
      <w:start w:val="1"/>
      <w:numFmt w:val="decimal"/>
      <w:lvlText w:val="%6."/>
      <w:lvlJc w:val="left"/>
      <w:pPr>
        <w:ind w:left="4320" w:hanging="360"/>
      </w:pPr>
    </w:lvl>
    <w:lvl w:ilvl="6" w:tplc="7A7083F1">
      <w:start w:val="1"/>
      <w:numFmt w:val="decimal"/>
      <w:lvlText w:val="%7."/>
      <w:lvlJc w:val="left"/>
      <w:pPr>
        <w:ind w:left="5040" w:hanging="360"/>
      </w:pPr>
    </w:lvl>
    <w:lvl w:ilvl="7" w:tplc="66BA141E">
      <w:start w:val="1"/>
      <w:numFmt w:val="decimal"/>
      <w:lvlText w:val="%8."/>
      <w:lvlJc w:val="left"/>
      <w:pPr>
        <w:ind w:left="5760" w:hanging="360"/>
      </w:pPr>
    </w:lvl>
    <w:lvl w:ilvl="8" w:tplc="74E35CDB">
      <w:start w:val="1"/>
      <w:numFmt w:val="decimal"/>
      <w:lvlText w:val="%9."/>
      <w:lvlJc w:val="left"/>
      <w:pPr>
        <w:ind w:left="6480" w:hanging="360"/>
      </w:pPr>
    </w:lvl>
  </w:abstractNum>
  <w:abstractNum w:abstractNumId="9">
    <w:nsid w:val="1BC5BD84"/>
    <w:multiLevelType w:val="hybridMultilevel"/>
    <w:tmpl w:val="FFFFFFFF"/>
    <w:lvl w:ilvl="0" w:tplc="381F9DAC">
      <w:start w:val="1"/>
      <w:numFmt w:val="decimal"/>
      <w:lvlText w:val="%1."/>
      <w:lvlJc w:val="left"/>
      <w:pPr>
        <w:ind w:left="720" w:hanging="360"/>
      </w:pPr>
    </w:lvl>
    <w:lvl w:ilvl="1" w:tplc="28EA69C0">
      <w:start w:val="1"/>
      <w:numFmt w:val="decimal"/>
      <w:lvlText w:val="%2."/>
      <w:lvlJc w:val="left"/>
      <w:pPr>
        <w:ind w:left="1440" w:hanging="360"/>
      </w:pPr>
    </w:lvl>
    <w:lvl w:ilvl="2" w:tplc="477238E9">
      <w:start w:val="1"/>
      <w:numFmt w:val="decimal"/>
      <w:lvlText w:val="%3."/>
      <w:lvlJc w:val="left"/>
      <w:pPr>
        <w:ind w:left="2160" w:hanging="360"/>
      </w:pPr>
    </w:lvl>
    <w:lvl w:ilvl="3" w:tplc="7DE3C981">
      <w:start w:val="1"/>
      <w:numFmt w:val="decimal"/>
      <w:lvlText w:val="%4."/>
      <w:lvlJc w:val="left"/>
      <w:pPr>
        <w:ind w:left="2880" w:hanging="360"/>
      </w:pPr>
    </w:lvl>
    <w:lvl w:ilvl="4" w:tplc="5EE9EE6F">
      <w:start w:val="1"/>
      <w:numFmt w:val="decimal"/>
      <w:lvlText w:val="%5."/>
      <w:lvlJc w:val="left"/>
      <w:pPr>
        <w:ind w:left="3600" w:hanging="360"/>
      </w:pPr>
    </w:lvl>
    <w:lvl w:ilvl="5" w:tplc="1843B4FE">
      <w:start w:val="1"/>
      <w:numFmt w:val="decimal"/>
      <w:lvlText w:val="%6."/>
      <w:lvlJc w:val="left"/>
      <w:pPr>
        <w:ind w:left="4320" w:hanging="360"/>
      </w:pPr>
    </w:lvl>
    <w:lvl w:ilvl="6" w:tplc="31D188C3">
      <w:start w:val="1"/>
      <w:numFmt w:val="decimal"/>
      <w:lvlText w:val="%7."/>
      <w:lvlJc w:val="left"/>
      <w:pPr>
        <w:ind w:left="5040" w:hanging="360"/>
      </w:pPr>
    </w:lvl>
    <w:lvl w:ilvl="7" w:tplc="166D865E">
      <w:start w:val="1"/>
      <w:numFmt w:val="decimal"/>
      <w:lvlText w:val="%8."/>
      <w:lvlJc w:val="left"/>
      <w:pPr>
        <w:ind w:left="5760" w:hanging="360"/>
      </w:pPr>
    </w:lvl>
    <w:lvl w:ilvl="8" w:tplc="346D961D">
      <w:start w:val="1"/>
      <w:numFmt w:val="decimal"/>
      <w:lvlText w:val="%9."/>
      <w:lvlJc w:val="left"/>
      <w:pPr>
        <w:ind w:left="6480" w:hanging="360"/>
      </w:pPr>
    </w:lvl>
  </w:abstractNum>
  <w:abstractNum w:abstractNumId="10">
    <w:nsid w:val="1CBDFE10"/>
    <w:multiLevelType w:val="hybridMultilevel"/>
    <w:tmpl w:val="FFFFFFFF"/>
    <w:lvl w:ilvl="0" w:tplc="322071D3">
      <w:start w:val="1"/>
      <w:numFmt w:val="bullet"/>
      <w:lvlText w:val="·"/>
      <w:lvlJc w:val="left"/>
      <w:pPr>
        <w:ind w:left="720" w:hanging="360"/>
      </w:pPr>
      <w:rPr>
        <w:rFonts w:ascii="Symbol" w:hAnsi="Symbol" w:cs="Symbol"/>
      </w:rPr>
    </w:lvl>
    <w:lvl w:ilvl="1" w:tplc="06EE8D10">
      <w:start w:val="1"/>
      <w:numFmt w:val="bullet"/>
      <w:lvlText w:val="o"/>
      <w:lvlJc w:val="left"/>
      <w:pPr>
        <w:ind w:left="1440" w:hanging="360"/>
      </w:pPr>
      <w:rPr>
        <w:rFonts w:ascii="Symbol" w:hAnsi="Symbol" w:cs="Symbol"/>
      </w:rPr>
    </w:lvl>
    <w:lvl w:ilvl="2" w:tplc="12654E9A">
      <w:start w:val="1"/>
      <w:numFmt w:val="bullet"/>
      <w:lvlText w:val="·"/>
      <w:lvlJc w:val="left"/>
      <w:pPr>
        <w:ind w:left="2160" w:hanging="360"/>
      </w:pPr>
      <w:rPr>
        <w:rFonts w:ascii="Symbol" w:hAnsi="Symbol" w:cs="Symbol"/>
      </w:rPr>
    </w:lvl>
    <w:lvl w:ilvl="3" w:tplc="39D43685">
      <w:start w:val="1"/>
      <w:numFmt w:val="bullet"/>
      <w:lvlText w:val="o"/>
      <w:lvlJc w:val="left"/>
      <w:pPr>
        <w:ind w:left="2880" w:hanging="360"/>
      </w:pPr>
      <w:rPr>
        <w:rFonts w:ascii="Symbol" w:hAnsi="Symbol" w:cs="Symbol"/>
      </w:rPr>
    </w:lvl>
    <w:lvl w:ilvl="4" w:tplc="1434296A">
      <w:start w:val="1"/>
      <w:numFmt w:val="bullet"/>
      <w:lvlText w:val="·"/>
      <w:lvlJc w:val="left"/>
      <w:pPr>
        <w:ind w:left="3600" w:hanging="360"/>
      </w:pPr>
      <w:rPr>
        <w:rFonts w:ascii="Symbol" w:hAnsi="Symbol" w:cs="Symbol"/>
      </w:rPr>
    </w:lvl>
    <w:lvl w:ilvl="5" w:tplc="76A5210D">
      <w:start w:val="1"/>
      <w:numFmt w:val="bullet"/>
      <w:lvlText w:val="o"/>
      <w:lvlJc w:val="left"/>
      <w:pPr>
        <w:ind w:left="4320" w:hanging="360"/>
      </w:pPr>
      <w:rPr>
        <w:rFonts w:ascii="Symbol" w:hAnsi="Symbol" w:cs="Symbol"/>
      </w:rPr>
    </w:lvl>
    <w:lvl w:ilvl="6" w:tplc="416B8FC3">
      <w:start w:val="1"/>
      <w:numFmt w:val="bullet"/>
      <w:lvlText w:val="·"/>
      <w:lvlJc w:val="left"/>
      <w:pPr>
        <w:ind w:left="5040" w:hanging="360"/>
      </w:pPr>
      <w:rPr>
        <w:rFonts w:ascii="Symbol" w:hAnsi="Symbol" w:cs="Symbol"/>
      </w:rPr>
    </w:lvl>
    <w:lvl w:ilvl="7" w:tplc="1F8C431B">
      <w:start w:val="1"/>
      <w:numFmt w:val="bullet"/>
      <w:lvlText w:val="o"/>
      <w:lvlJc w:val="left"/>
      <w:pPr>
        <w:ind w:left="5760" w:hanging="360"/>
      </w:pPr>
      <w:rPr>
        <w:rFonts w:ascii="Symbol" w:hAnsi="Symbol" w:cs="Symbol"/>
      </w:rPr>
    </w:lvl>
    <w:lvl w:ilvl="8" w:tplc="55EC83C3">
      <w:start w:val="1"/>
      <w:numFmt w:val="bullet"/>
      <w:lvlText w:val="·"/>
      <w:lvlJc w:val="left"/>
      <w:pPr>
        <w:ind w:left="6480" w:hanging="360"/>
      </w:pPr>
      <w:rPr>
        <w:rFonts w:ascii="Symbol" w:hAnsi="Symbol" w:cs="Symbol"/>
      </w:rPr>
    </w:lvl>
  </w:abstractNum>
  <w:abstractNum w:abstractNumId="11">
    <w:nsid w:val="1D033AC3"/>
    <w:multiLevelType w:val="hybridMultilevel"/>
    <w:tmpl w:val="C7B6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1B1067"/>
    <w:multiLevelType w:val="hybridMultilevel"/>
    <w:tmpl w:val="04906B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nsid w:val="25C06D9F"/>
    <w:multiLevelType w:val="multilevel"/>
    <w:tmpl w:val="CD3E3D7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lowerLetter"/>
      <w:lvlText w:val="(%4)"/>
      <w:lvlJc w:val="left"/>
      <w:pPr>
        <w:tabs>
          <w:tab w:val="num" w:pos="1417"/>
        </w:tabs>
        <w:ind w:left="1417" w:hanging="708"/>
      </w:pPr>
    </w:lvl>
    <w:lvl w:ilvl="4">
      <w:start w:val="1"/>
      <w:numFmt w:val="bullet"/>
      <w:lvlText w:val="•"/>
      <w:lvlJc w:val="left"/>
      <w:pPr>
        <w:tabs>
          <w:tab w:val="num" w:pos="2126"/>
        </w:tabs>
        <w:ind w:left="2126" w:hanging="709"/>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A4977AB"/>
    <w:multiLevelType w:val="hybridMultilevel"/>
    <w:tmpl w:val="19F4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3DD68"/>
    <w:multiLevelType w:val="hybridMultilevel"/>
    <w:tmpl w:val="FFFFFFFF"/>
    <w:lvl w:ilvl="0" w:tplc="0CD41294">
      <w:start w:val="1"/>
      <w:numFmt w:val="decimal"/>
      <w:lvlText w:val="%1."/>
      <w:lvlJc w:val="left"/>
      <w:pPr>
        <w:ind w:left="720" w:hanging="360"/>
      </w:pPr>
    </w:lvl>
    <w:lvl w:ilvl="1" w:tplc="2A3231E8">
      <w:start w:val="1"/>
      <w:numFmt w:val="decimal"/>
      <w:lvlText w:val="%2."/>
      <w:lvlJc w:val="left"/>
      <w:pPr>
        <w:ind w:left="1440" w:hanging="360"/>
      </w:pPr>
    </w:lvl>
    <w:lvl w:ilvl="2" w:tplc="2C8E719E">
      <w:start w:val="1"/>
      <w:numFmt w:val="decimal"/>
      <w:lvlText w:val="%3."/>
      <w:lvlJc w:val="left"/>
      <w:pPr>
        <w:ind w:left="2160" w:hanging="360"/>
      </w:pPr>
    </w:lvl>
    <w:lvl w:ilvl="3" w:tplc="60DBE53D">
      <w:start w:val="1"/>
      <w:numFmt w:val="decimal"/>
      <w:lvlText w:val="%4."/>
      <w:lvlJc w:val="left"/>
      <w:pPr>
        <w:ind w:left="2880" w:hanging="360"/>
      </w:pPr>
    </w:lvl>
    <w:lvl w:ilvl="4" w:tplc="7E7B6921">
      <w:start w:val="1"/>
      <w:numFmt w:val="decimal"/>
      <w:lvlText w:val="%5."/>
      <w:lvlJc w:val="left"/>
      <w:pPr>
        <w:ind w:left="3600" w:hanging="360"/>
      </w:pPr>
    </w:lvl>
    <w:lvl w:ilvl="5" w:tplc="0AC008E3">
      <w:start w:val="1"/>
      <w:numFmt w:val="decimal"/>
      <w:lvlText w:val="%6."/>
      <w:lvlJc w:val="left"/>
      <w:pPr>
        <w:ind w:left="4320" w:hanging="360"/>
      </w:pPr>
    </w:lvl>
    <w:lvl w:ilvl="6" w:tplc="45CB07A5">
      <w:start w:val="1"/>
      <w:numFmt w:val="decimal"/>
      <w:lvlText w:val="%7."/>
      <w:lvlJc w:val="left"/>
      <w:pPr>
        <w:ind w:left="5040" w:hanging="360"/>
      </w:pPr>
    </w:lvl>
    <w:lvl w:ilvl="7" w:tplc="310EA6F9">
      <w:start w:val="1"/>
      <w:numFmt w:val="decimal"/>
      <w:lvlText w:val="%8."/>
      <w:lvlJc w:val="left"/>
      <w:pPr>
        <w:ind w:left="5760" w:hanging="360"/>
      </w:pPr>
    </w:lvl>
    <w:lvl w:ilvl="8" w:tplc="18660BBF">
      <w:start w:val="1"/>
      <w:numFmt w:val="decimal"/>
      <w:lvlText w:val="%9."/>
      <w:lvlJc w:val="left"/>
      <w:pPr>
        <w:ind w:left="6480" w:hanging="360"/>
      </w:pPr>
    </w:lvl>
  </w:abstractNum>
  <w:abstractNum w:abstractNumId="16">
    <w:nsid w:val="2CB6713D"/>
    <w:multiLevelType w:val="hybridMultilevel"/>
    <w:tmpl w:val="AC3AC9EA"/>
    <w:lvl w:ilvl="0" w:tplc="9FA64FDE">
      <w:start w:val="1"/>
      <w:numFmt w:val="bullet"/>
      <w:pStyle w:val="Bullet1"/>
      <w:lvlText w:val=""/>
      <w:lvlJc w:val="left"/>
      <w:pPr>
        <w:ind w:left="284" w:hanging="284"/>
      </w:pPr>
      <w:rPr>
        <w:rFonts w:ascii="Symbol" w:hAnsi="Symbol" w:hint="default"/>
        <w:color w:val="ED1A3B" w:themeColor="text2"/>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2D99BE42"/>
    <w:multiLevelType w:val="hybridMultilevel"/>
    <w:tmpl w:val="FFFFFFFF"/>
    <w:lvl w:ilvl="0" w:tplc="381F9DAC">
      <w:start w:val="1"/>
      <w:numFmt w:val="decimal"/>
      <w:lvlText w:val="%1."/>
      <w:lvlJc w:val="left"/>
      <w:pPr>
        <w:ind w:left="720" w:hanging="360"/>
      </w:pPr>
    </w:lvl>
    <w:lvl w:ilvl="1" w:tplc="28EA69C0">
      <w:start w:val="1"/>
      <w:numFmt w:val="decimal"/>
      <w:lvlText w:val="%2."/>
      <w:lvlJc w:val="left"/>
      <w:pPr>
        <w:ind w:left="1440" w:hanging="360"/>
      </w:pPr>
    </w:lvl>
    <w:lvl w:ilvl="2" w:tplc="477238E9">
      <w:start w:val="1"/>
      <w:numFmt w:val="decimal"/>
      <w:lvlText w:val="%3."/>
      <w:lvlJc w:val="left"/>
      <w:pPr>
        <w:ind w:left="2160" w:hanging="360"/>
      </w:pPr>
    </w:lvl>
    <w:lvl w:ilvl="3" w:tplc="7DE3C981">
      <w:start w:val="1"/>
      <w:numFmt w:val="decimal"/>
      <w:lvlText w:val="%4."/>
      <w:lvlJc w:val="left"/>
      <w:pPr>
        <w:ind w:left="2880" w:hanging="360"/>
      </w:pPr>
    </w:lvl>
    <w:lvl w:ilvl="4" w:tplc="5EE9EE6F">
      <w:start w:val="1"/>
      <w:numFmt w:val="decimal"/>
      <w:lvlText w:val="%5."/>
      <w:lvlJc w:val="left"/>
      <w:pPr>
        <w:ind w:left="3600" w:hanging="360"/>
      </w:pPr>
    </w:lvl>
    <w:lvl w:ilvl="5" w:tplc="1843B4FE">
      <w:start w:val="1"/>
      <w:numFmt w:val="decimal"/>
      <w:lvlText w:val="%6."/>
      <w:lvlJc w:val="left"/>
      <w:pPr>
        <w:ind w:left="4320" w:hanging="360"/>
      </w:pPr>
    </w:lvl>
    <w:lvl w:ilvl="6" w:tplc="31D188C3">
      <w:start w:val="1"/>
      <w:numFmt w:val="decimal"/>
      <w:lvlText w:val="%7."/>
      <w:lvlJc w:val="left"/>
      <w:pPr>
        <w:ind w:left="5040" w:hanging="360"/>
      </w:pPr>
    </w:lvl>
    <w:lvl w:ilvl="7" w:tplc="166D865E">
      <w:start w:val="1"/>
      <w:numFmt w:val="decimal"/>
      <w:lvlText w:val="%8."/>
      <w:lvlJc w:val="left"/>
      <w:pPr>
        <w:ind w:left="5760" w:hanging="360"/>
      </w:pPr>
    </w:lvl>
    <w:lvl w:ilvl="8" w:tplc="346D961D">
      <w:start w:val="1"/>
      <w:numFmt w:val="decimal"/>
      <w:lvlText w:val="%9."/>
      <w:lvlJc w:val="left"/>
      <w:pPr>
        <w:ind w:left="6480" w:hanging="360"/>
      </w:pPr>
    </w:lvl>
  </w:abstractNum>
  <w:abstractNum w:abstractNumId="18">
    <w:nsid w:val="2F2ADC70"/>
    <w:multiLevelType w:val="hybridMultilevel"/>
    <w:tmpl w:val="FFFFFFFF"/>
    <w:lvl w:ilvl="0" w:tplc="7FBD1229">
      <w:start w:val="1"/>
      <w:numFmt w:val="decimal"/>
      <w:lvlText w:val="%1."/>
      <w:lvlJc w:val="left"/>
      <w:pPr>
        <w:ind w:left="720" w:hanging="360"/>
      </w:pPr>
    </w:lvl>
    <w:lvl w:ilvl="1" w:tplc="7BCDBE06">
      <w:start w:val="1"/>
      <w:numFmt w:val="decimal"/>
      <w:lvlText w:val="%2."/>
      <w:lvlJc w:val="left"/>
      <w:pPr>
        <w:ind w:left="1440" w:hanging="360"/>
      </w:pPr>
    </w:lvl>
    <w:lvl w:ilvl="2" w:tplc="56C968F1">
      <w:start w:val="1"/>
      <w:numFmt w:val="decimal"/>
      <w:lvlText w:val="%3."/>
      <w:lvlJc w:val="left"/>
      <w:pPr>
        <w:ind w:left="2160" w:hanging="360"/>
      </w:pPr>
    </w:lvl>
    <w:lvl w:ilvl="3" w:tplc="28EA6DC9">
      <w:start w:val="1"/>
      <w:numFmt w:val="decimal"/>
      <w:lvlText w:val="%4."/>
      <w:lvlJc w:val="left"/>
      <w:pPr>
        <w:ind w:left="2880" w:hanging="360"/>
      </w:pPr>
    </w:lvl>
    <w:lvl w:ilvl="4" w:tplc="6ACD2721">
      <w:start w:val="1"/>
      <w:numFmt w:val="decimal"/>
      <w:lvlText w:val="%5."/>
      <w:lvlJc w:val="left"/>
      <w:pPr>
        <w:ind w:left="3600" w:hanging="360"/>
      </w:pPr>
    </w:lvl>
    <w:lvl w:ilvl="5" w:tplc="5A1AC624">
      <w:start w:val="1"/>
      <w:numFmt w:val="decimal"/>
      <w:lvlText w:val="%6."/>
      <w:lvlJc w:val="left"/>
      <w:pPr>
        <w:ind w:left="4320" w:hanging="360"/>
      </w:pPr>
    </w:lvl>
    <w:lvl w:ilvl="6" w:tplc="4C7617D6">
      <w:start w:val="1"/>
      <w:numFmt w:val="decimal"/>
      <w:lvlText w:val="%7."/>
      <w:lvlJc w:val="left"/>
      <w:pPr>
        <w:ind w:left="5040" w:hanging="360"/>
      </w:pPr>
    </w:lvl>
    <w:lvl w:ilvl="7" w:tplc="1E884378">
      <w:start w:val="1"/>
      <w:numFmt w:val="decimal"/>
      <w:lvlText w:val="%8."/>
      <w:lvlJc w:val="left"/>
      <w:pPr>
        <w:ind w:left="5760" w:hanging="360"/>
      </w:pPr>
    </w:lvl>
    <w:lvl w:ilvl="8" w:tplc="6399ECBE">
      <w:start w:val="1"/>
      <w:numFmt w:val="decimal"/>
      <w:lvlText w:val="%9."/>
      <w:lvlJc w:val="left"/>
      <w:pPr>
        <w:ind w:left="6480" w:hanging="360"/>
      </w:pPr>
    </w:lvl>
  </w:abstractNum>
  <w:abstractNum w:abstractNumId="19">
    <w:nsid w:val="304C1E17"/>
    <w:multiLevelType w:val="hybridMultilevel"/>
    <w:tmpl w:val="FFFFFFFF"/>
    <w:lvl w:ilvl="0" w:tplc="08090001">
      <w:start w:val="1"/>
      <w:numFmt w:val="bullet"/>
      <w:lvlText w:val="·"/>
      <w:lvlJc w:val="left"/>
      <w:pPr>
        <w:ind w:left="720" w:hanging="360"/>
      </w:pPr>
      <w:rPr>
        <w:rFonts w:ascii="Symbol" w:hAnsi="Symbol" w:cs="Symbol"/>
      </w:rPr>
    </w:lvl>
    <w:lvl w:ilvl="1" w:tplc="08090003">
      <w:start w:val="1"/>
      <w:numFmt w:val="bullet"/>
      <w:lvlText w:val="o"/>
      <w:lvlJc w:val="left"/>
      <w:pPr>
        <w:ind w:left="1440" w:hanging="360"/>
      </w:pPr>
      <w:rPr>
        <w:rFonts w:ascii="Courier New" w:hAnsi="Courier New" w:cs="Courier New"/>
      </w:rPr>
    </w:lvl>
    <w:lvl w:ilvl="2" w:tplc="08090005">
      <w:start w:val="1"/>
      <w:numFmt w:val="bullet"/>
      <w:lvlText w:val="§"/>
      <w:lvlJc w:val="left"/>
      <w:pPr>
        <w:ind w:left="2160" w:hanging="360"/>
      </w:pPr>
      <w:rPr>
        <w:rFonts w:ascii="Wingdings" w:hAnsi="Wingdings" w:cs="Wingdings"/>
      </w:rPr>
    </w:lvl>
    <w:lvl w:ilvl="3" w:tplc="08090001">
      <w:start w:val="1"/>
      <w:numFmt w:val="bullet"/>
      <w:lvlText w:val="·"/>
      <w:lvlJc w:val="left"/>
      <w:pPr>
        <w:ind w:left="2880" w:hanging="360"/>
      </w:pPr>
      <w:rPr>
        <w:rFonts w:ascii="Symbol" w:hAnsi="Symbol" w:cs="Symbol"/>
      </w:rPr>
    </w:lvl>
    <w:lvl w:ilvl="4" w:tplc="08090003">
      <w:start w:val="1"/>
      <w:numFmt w:val="bullet"/>
      <w:lvlText w:val="o"/>
      <w:lvlJc w:val="left"/>
      <w:pPr>
        <w:ind w:left="3600" w:hanging="360"/>
      </w:pPr>
      <w:rPr>
        <w:rFonts w:ascii="Courier New" w:hAnsi="Courier New" w:cs="Courier New"/>
      </w:rPr>
    </w:lvl>
    <w:lvl w:ilvl="5" w:tplc="08090005">
      <w:start w:val="1"/>
      <w:numFmt w:val="bullet"/>
      <w:lvlText w:val="§"/>
      <w:lvlJc w:val="left"/>
      <w:pPr>
        <w:ind w:left="4320" w:hanging="360"/>
      </w:pPr>
      <w:rPr>
        <w:rFonts w:ascii="Wingdings" w:hAnsi="Wingdings" w:cs="Wingdings"/>
      </w:rPr>
    </w:lvl>
    <w:lvl w:ilvl="6" w:tplc="08090001">
      <w:start w:val="1"/>
      <w:numFmt w:val="bullet"/>
      <w:lvlText w:val="·"/>
      <w:lvlJc w:val="left"/>
      <w:pPr>
        <w:ind w:left="5040" w:hanging="360"/>
      </w:pPr>
      <w:rPr>
        <w:rFonts w:ascii="Symbol" w:hAnsi="Symbol" w:cs="Symbol"/>
      </w:rPr>
    </w:lvl>
    <w:lvl w:ilvl="7" w:tplc="08090003">
      <w:start w:val="1"/>
      <w:numFmt w:val="bullet"/>
      <w:lvlText w:val="o"/>
      <w:lvlJc w:val="left"/>
      <w:pPr>
        <w:ind w:left="5760" w:hanging="360"/>
      </w:pPr>
      <w:rPr>
        <w:rFonts w:ascii="Courier New" w:hAnsi="Courier New" w:cs="Courier New"/>
      </w:rPr>
    </w:lvl>
    <w:lvl w:ilvl="8" w:tplc="08090005">
      <w:start w:val="1"/>
      <w:numFmt w:val="bullet"/>
      <w:lvlText w:val="§"/>
      <w:lvlJc w:val="left"/>
      <w:pPr>
        <w:ind w:left="6480" w:hanging="360"/>
      </w:pPr>
      <w:rPr>
        <w:rFonts w:ascii="Wingdings" w:hAnsi="Wingdings" w:cs="Wingdings"/>
      </w:rPr>
    </w:lvl>
  </w:abstractNum>
  <w:abstractNum w:abstractNumId="20">
    <w:nsid w:val="3580A8E2"/>
    <w:multiLevelType w:val="hybridMultilevel"/>
    <w:tmpl w:val="FFFFFFFF"/>
    <w:lvl w:ilvl="0" w:tplc="78073DC4">
      <w:start w:val="1"/>
      <w:numFmt w:val="decimal"/>
      <w:lvlText w:val="%1."/>
      <w:lvlJc w:val="left"/>
      <w:pPr>
        <w:ind w:left="720" w:hanging="360"/>
      </w:pPr>
    </w:lvl>
    <w:lvl w:ilvl="1" w:tplc="6E5F7B75">
      <w:start w:val="1"/>
      <w:numFmt w:val="decimal"/>
      <w:lvlText w:val="%2."/>
      <w:lvlJc w:val="left"/>
      <w:pPr>
        <w:ind w:left="1440" w:hanging="360"/>
      </w:pPr>
    </w:lvl>
    <w:lvl w:ilvl="2" w:tplc="7328CFFE">
      <w:start w:val="1"/>
      <w:numFmt w:val="decimal"/>
      <w:lvlText w:val="%3."/>
      <w:lvlJc w:val="left"/>
      <w:pPr>
        <w:ind w:left="2160" w:hanging="360"/>
      </w:pPr>
    </w:lvl>
    <w:lvl w:ilvl="3" w:tplc="7ECF9303">
      <w:start w:val="1"/>
      <w:numFmt w:val="decimal"/>
      <w:lvlText w:val="%4."/>
      <w:lvlJc w:val="left"/>
      <w:pPr>
        <w:ind w:left="2880" w:hanging="360"/>
      </w:pPr>
    </w:lvl>
    <w:lvl w:ilvl="4" w:tplc="29DE8412">
      <w:start w:val="1"/>
      <w:numFmt w:val="decimal"/>
      <w:lvlText w:val="%5."/>
      <w:lvlJc w:val="left"/>
      <w:pPr>
        <w:ind w:left="3600" w:hanging="360"/>
      </w:pPr>
    </w:lvl>
    <w:lvl w:ilvl="5" w:tplc="55958082">
      <w:start w:val="1"/>
      <w:numFmt w:val="decimal"/>
      <w:lvlText w:val="%6."/>
      <w:lvlJc w:val="left"/>
      <w:pPr>
        <w:ind w:left="4320" w:hanging="360"/>
      </w:pPr>
    </w:lvl>
    <w:lvl w:ilvl="6" w:tplc="0F89D03E">
      <w:start w:val="1"/>
      <w:numFmt w:val="decimal"/>
      <w:lvlText w:val="%7."/>
      <w:lvlJc w:val="left"/>
      <w:pPr>
        <w:ind w:left="5040" w:hanging="360"/>
      </w:pPr>
    </w:lvl>
    <w:lvl w:ilvl="7" w:tplc="09415507">
      <w:start w:val="1"/>
      <w:numFmt w:val="decimal"/>
      <w:lvlText w:val="%8."/>
      <w:lvlJc w:val="left"/>
      <w:pPr>
        <w:ind w:left="5760" w:hanging="360"/>
      </w:pPr>
    </w:lvl>
    <w:lvl w:ilvl="8" w:tplc="78880A06">
      <w:start w:val="1"/>
      <w:numFmt w:val="decimal"/>
      <w:lvlText w:val="%9."/>
      <w:lvlJc w:val="left"/>
      <w:pPr>
        <w:ind w:left="6480" w:hanging="360"/>
      </w:pPr>
    </w:lvl>
  </w:abstractNum>
  <w:abstractNum w:abstractNumId="21">
    <w:nsid w:val="38DC1738"/>
    <w:multiLevelType w:val="hybridMultilevel"/>
    <w:tmpl w:val="5A4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3E732D"/>
    <w:multiLevelType w:val="hybridMultilevel"/>
    <w:tmpl w:val="B9AA5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11C1A6D"/>
    <w:multiLevelType w:val="hybridMultilevel"/>
    <w:tmpl w:val="DC3EF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9E5905"/>
    <w:multiLevelType w:val="hybridMultilevel"/>
    <w:tmpl w:val="FFFFFFFF"/>
    <w:lvl w:ilvl="0" w:tplc="1D9BE1A7">
      <w:start w:val="1"/>
      <w:numFmt w:val="bullet"/>
      <w:lvlText w:val="·"/>
      <w:lvlJc w:val="left"/>
      <w:pPr>
        <w:ind w:left="1080" w:hanging="360"/>
      </w:pPr>
      <w:rPr>
        <w:rFonts w:ascii="Symbol" w:hAnsi="Symbol" w:cs="Symbol"/>
      </w:rPr>
    </w:lvl>
    <w:lvl w:ilvl="1" w:tplc="674268A0">
      <w:start w:val="1"/>
      <w:numFmt w:val="bullet"/>
      <w:lvlText w:val="o"/>
      <w:lvlJc w:val="left"/>
      <w:pPr>
        <w:ind w:left="1800" w:hanging="360"/>
      </w:pPr>
      <w:rPr>
        <w:rFonts w:ascii="Symbol" w:hAnsi="Symbol" w:cs="Symbol"/>
      </w:rPr>
    </w:lvl>
    <w:lvl w:ilvl="2" w:tplc="3AA870E9">
      <w:start w:val="1"/>
      <w:numFmt w:val="bullet"/>
      <w:lvlText w:val="·"/>
      <w:lvlJc w:val="left"/>
      <w:pPr>
        <w:ind w:left="2520" w:hanging="360"/>
      </w:pPr>
      <w:rPr>
        <w:rFonts w:ascii="Symbol" w:hAnsi="Symbol" w:cs="Symbol"/>
      </w:rPr>
    </w:lvl>
    <w:lvl w:ilvl="3" w:tplc="1FB7358B">
      <w:start w:val="1"/>
      <w:numFmt w:val="bullet"/>
      <w:lvlText w:val="o"/>
      <w:lvlJc w:val="left"/>
      <w:pPr>
        <w:ind w:left="3240" w:hanging="360"/>
      </w:pPr>
      <w:rPr>
        <w:rFonts w:ascii="Symbol" w:hAnsi="Symbol" w:cs="Symbol"/>
      </w:rPr>
    </w:lvl>
    <w:lvl w:ilvl="4" w:tplc="3099BFC9">
      <w:start w:val="1"/>
      <w:numFmt w:val="bullet"/>
      <w:lvlText w:val="·"/>
      <w:lvlJc w:val="left"/>
      <w:pPr>
        <w:ind w:left="3960" w:hanging="360"/>
      </w:pPr>
      <w:rPr>
        <w:rFonts w:ascii="Symbol" w:hAnsi="Symbol" w:cs="Symbol"/>
      </w:rPr>
    </w:lvl>
    <w:lvl w:ilvl="5" w:tplc="322D7AAB">
      <w:start w:val="1"/>
      <w:numFmt w:val="bullet"/>
      <w:lvlText w:val="o"/>
      <w:lvlJc w:val="left"/>
      <w:pPr>
        <w:ind w:left="4680" w:hanging="360"/>
      </w:pPr>
      <w:rPr>
        <w:rFonts w:ascii="Symbol" w:hAnsi="Symbol" w:cs="Symbol"/>
      </w:rPr>
    </w:lvl>
    <w:lvl w:ilvl="6" w:tplc="475D0F01">
      <w:start w:val="1"/>
      <w:numFmt w:val="bullet"/>
      <w:lvlText w:val="·"/>
      <w:lvlJc w:val="left"/>
      <w:pPr>
        <w:ind w:left="5400" w:hanging="360"/>
      </w:pPr>
      <w:rPr>
        <w:rFonts w:ascii="Symbol" w:hAnsi="Symbol" w:cs="Symbol"/>
      </w:rPr>
    </w:lvl>
    <w:lvl w:ilvl="7" w:tplc="3ADB1D41">
      <w:start w:val="1"/>
      <w:numFmt w:val="bullet"/>
      <w:lvlText w:val="o"/>
      <w:lvlJc w:val="left"/>
      <w:pPr>
        <w:ind w:left="6120" w:hanging="360"/>
      </w:pPr>
      <w:rPr>
        <w:rFonts w:ascii="Symbol" w:hAnsi="Symbol" w:cs="Symbol"/>
      </w:rPr>
    </w:lvl>
    <w:lvl w:ilvl="8" w:tplc="787BAC78">
      <w:start w:val="1"/>
      <w:numFmt w:val="bullet"/>
      <w:lvlText w:val="·"/>
      <w:lvlJc w:val="left"/>
      <w:pPr>
        <w:ind w:left="6840" w:hanging="360"/>
      </w:pPr>
      <w:rPr>
        <w:rFonts w:ascii="Symbol" w:hAnsi="Symbol" w:cs="Symbol"/>
      </w:rPr>
    </w:lvl>
  </w:abstractNum>
  <w:abstractNum w:abstractNumId="25">
    <w:nsid w:val="4454ECFE"/>
    <w:multiLevelType w:val="hybridMultilevel"/>
    <w:tmpl w:val="FFFFFFFF"/>
    <w:lvl w:ilvl="0" w:tplc="28173759">
      <w:start w:val="1"/>
      <w:numFmt w:val="decimal"/>
      <w:lvlText w:val="%1."/>
      <w:lvlJc w:val="left"/>
      <w:pPr>
        <w:ind w:left="720" w:hanging="360"/>
      </w:pPr>
    </w:lvl>
    <w:lvl w:ilvl="1" w:tplc="6B6910F2">
      <w:start w:val="1"/>
      <w:numFmt w:val="decimal"/>
      <w:lvlText w:val="%2."/>
      <w:lvlJc w:val="left"/>
      <w:pPr>
        <w:ind w:left="1440" w:hanging="360"/>
      </w:pPr>
    </w:lvl>
    <w:lvl w:ilvl="2" w:tplc="3B4BD07C">
      <w:start w:val="1"/>
      <w:numFmt w:val="decimal"/>
      <w:lvlText w:val="%3."/>
      <w:lvlJc w:val="left"/>
      <w:pPr>
        <w:ind w:left="2160" w:hanging="360"/>
      </w:pPr>
    </w:lvl>
    <w:lvl w:ilvl="3" w:tplc="6B862698">
      <w:start w:val="1"/>
      <w:numFmt w:val="decimal"/>
      <w:lvlText w:val="%4."/>
      <w:lvlJc w:val="left"/>
      <w:pPr>
        <w:ind w:left="2880" w:hanging="360"/>
      </w:pPr>
    </w:lvl>
    <w:lvl w:ilvl="4" w:tplc="14C08806">
      <w:start w:val="1"/>
      <w:numFmt w:val="decimal"/>
      <w:lvlText w:val="%5."/>
      <w:lvlJc w:val="left"/>
      <w:pPr>
        <w:ind w:left="3600" w:hanging="360"/>
      </w:pPr>
    </w:lvl>
    <w:lvl w:ilvl="5" w:tplc="3BEF777D">
      <w:start w:val="1"/>
      <w:numFmt w:val="decimal"/>
      <w:lvlText w:val="%6."/>
      <w:lvlJc w:val="left"/>
      <w:pPr>
        <w:ind w:left="4320" w:hanging="360"/>
      </w:pPr>
    </w:lvl>
    <w:lvl w:ilvl="6" w:tplc="193A27AE">
      <w:start w:val="1"/>
      <w:numFmt w:val="decimal"/>
      <w:lvlText w:val="%7."/>
      <w:lvlJc w:val="left"/>
      <w:pPr>
        <w:ind w:left="5040" w:hanging="360"/>
      </w:pPr>
    </w:lvl>
    <w:lvl w:ilvl="7" w:tplc="572A8391">
      <w:start w:val="1"/>
      <w:numFmt w:val="decimal"/>
      <w:lvlText w:val="%8."/>
      <w:lvlJc w:val="left"/>
      <w:pPr>
        <w:ind w:left="5760" w:hanging="360"/>
      </w:pPr>
    </w:lvl>
    <w:lvl w:ilvl="8" w:tplc="39549FDC">
      <w:start w:val="1"/>
      <w:numFmt w:val="decimal"/>
      <w:lvlText w:val="%9."/>
      <w:lvlJc w:val="left"/>
      <w:pPr>
        <w:ind w:left="6480" w:hanging="360"/>
      </w:pPr>
    </w:lvl>
  </w:abstractNum>
  <w:abstractNum w:abstractNumId="26">
    <w:nsid w:val="44ECED0E"/>
    <w:multiLevelType w:val="hybridMultilevel"/>
    <w:tmpl w:val="FFFFFFFF"/>
    <w:lvl w:ilvl="0" w:tplc="39A5FBD4">
      <w:start w:val="1"/>
      <w:numFmt w:val="decimal"/>
      <w:lvlText w:val="%1."/>
      <w:lvlJc w:val="left"/>
      <w:pPr>
        <w:ind w:left="720" w:hanging="360"/>
      </w:pPr>
    </w:lvl>
    <w:lvl w:ilvl="1" w:tplc="021F24F0">
      <w:start w:val="1"/>
      <w:numFmt w:val="decimal"/>
      <w:lvlText w:val="%2."/>
      <w:lvlJc w:val="left"/>
      <w:pPr>
        <w:ind w:left="1440" w:hanging="360"/>
      </w:pPr>
    </w:lvl>
    <w:lvl w:ilvl="2" w:tplc="4476A34F">
      <w:start w:val="1"/>
      <w:numFmt w:val="decimal"/>
      <w:lvlText w:val="%3."/>
      <w:lvlJc w:val="left"/>
      <w:pPr>
        <w:ind w:left="2160" w:hanging="360"/>
      </w:pPr>
    </w:lvl>
    <w:lvl w:ilvl="3" w:tplc="5ACA8E0C">
      <w:start w:val="1"/>
      <w:numFmt w:val="decimal"/>
      <w:lvlText w:val="%4."/>
      <w:lvlJc w:val="left"/>
      <w:pPr>
        <w:ind w:left="2880" w:hanging="360"/>
      </w:pPr>
    </w:lvl>
    <w:lvl w:ilvl="4" w:tplc="4F30ECB4">
      <w:start w:val="1"/>
      <w:numFmt w:val="decimal"/>
      <w:lvlText w:val="%5."/>
      <w:lvlJc w:val="left"/>
      <w:pPr>
        <w:ind w:left="3600" w:hanging="360"/>
      </w:pPr>
    </w:lvl>
    <w:lvl w:ilvl="5" w:tplc="28679E04">
      <w:start w:val="1"/>
      <w:numFmt w:val="decimal"/>
      <w:lvlText w:val="%6."/>
      <w:lvlJc w:val="left"/>
      <w:pPr>
        <w:ind w:left="4320" w:hanging="360"/>
      </w:pPr>
    </w:lvl>
    <w:lvl w:ilvl="6" w:tplc="7A7083F1">
      <w:start w:val="1"/>
      <w:numFmt w:val="decimal"/>
      <w:lvlText w:val="%7."/>
      <w:lvlJc w:val="left"/>
      <w:pPr>
        <w:ind w:left="5040" w:hanging="360"/>
      </w:pPr>
    </w:lvl>
    <w:lvl w:ilvl="7" w:tplc="66BA141E">
      <w:start w:val="1"/>
      <w:numFmt w:val="decimal"/>
      <w:lvlText w:val="%8."/>
      <w:lvlJc w:val="left"/>
      <w:pPr>
        <w:ind w:left="5760" w:hanging="360"/>
      </w:pPr>
    </w:lvl>
    <w:lvl w:ilvl="8" w:tplc="74E35CDB">
      <w:start w:val="1"/>
      <w:numFmt w:val="decimal"/>
      <w:lvlText w:val="%9."/>
      <w:lvlJc w:val="left"/>
      <w:pPr>
        <w:ind w:left="6480" w:hanging="360"/>
      </w:pPr>
    </w:lvl>
  </w:abstractNum>
  <w:abstractNum w:abstractNumId="27">
    <w:nsid w:val="459408A2"/>
    <w:multiLevelType w:val="multilevel"/>
    <w:tmpl w:val="E7AA0974"/>
    <w:lvl w:ilvl="0">
      <w:start w:val="1"/>
      <w:numFmt w:val="decimal"/>
      <w:pStyle w:val="SectionHeading"/>
      <w:lvlText w:val="%1."/>
      <w:lvlJc w:val="left"/>
      <w:pPr>
        <w:ind w:left="0" w:firstLine="0"/>
      </w:pPr>
      <w:rPr>
        <w:rFonts w:hint="default"/>
      </w:rPr>
    </w:lvl>
    <w:lvl w:ilvl="1">
      <w:start w:val="1"/>
      <w:numFmt w:val="none"/>
      <w:lvlText w:val=""/>
      <w:lvlJc w:val="left"/>
      <w:pPr>
        <w:ind w:left="10037" w:hanging="39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3."/>
      <w:lvlJc w:val="left"/>
      <w:pPr>
        <w:ind w:left="1080" w:hanging="360"/>
      </w:pPr>
      <w:rPr>
        <w:rFonts w:hint="default"/>
      </w:rPr>
    </w:lvl>
    <w:lvl w:ilvl="3">
      <w:start w:val="1"/>
      <w:numFmt w:val="decimal"/>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F03D6E"/>
    <w:multiLevelType w:val="hybridMultilevel"/>
    <w:tmpl w:val="E7DC9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99EA35"/>
    <w:multiLevelType w:val="hybridMultilevel"/>
    <w:tmpl w:val="FFFFFFFF"/>
    <w:lvl w:ilvl="0" w:tplc="41DF8293">
      <w:start w:val="1"/>
      <w:numFmt w:val="decimal"/>
      <w:lvlText w:val="%1."/>
      <w:lvlJc w:val="left"/>
      <w:pPr>
        <w:ind w:left="720" w:hanging="360"/>
      </w:pPr>
    </w:lvl>
    <w:lvl w:ilvl="1" w:tplc="655300D8">
      <w:start w:val="1"/>
      <w:numFmt w:val="decimal"/>
      <w:lvlText w:val="%2."/>
      <w:lvlJc w:val="left"/>
      <w:pPr>
        <w:ind w:left="1440" w:hanging="360"/>
      </w:pPr>
    </w:lvl>
    <w:lvl w:ilvl="2" w:tplc="488B031F">
      <w:start w:val="1"/>
      <w:numFmt w:val="decimal"/>
      <w:lvlText w:val="%3."/>
      <w:lvlJc w:val="left"/>
      <w:pPr>
        <w:ind w:left="2160" w:hanging="360"/>
      </w:pPr>
    </w:lvl>
    <w:lvl w:ilvl="3" w:tplc="51E42CB8">
      <w:start w:val="1"/>
      <w:numFmt w:val="decimal"/>
      <w:lvlText w:val="%4."/>
      <w:lvlJc w:val="left"/>
      <w:pPr>
        <w:ind w:left="2880" w:hanging="360"/>
      </w:pPr>
    </w:lvl>
    <w:lvl w:ilvl="4" w:tplc="6EC8C5E5">
      <w:start w:val="1"/>
      <w:numFmt w:val="decimal"/>
      <w:lvlText w:val="%5."/>
      <w:lvlJc w:val="left"/>
      <w:pPr>
        <w:ind w:left="3600" w:hanging="360"/>
      </w:pPr>
    </w:lvl>
    <w:lvl w:ilvl="5" w:tplc="3D069FF0">
      <w:start w:val="1"/>
      <w:numFmt w:val="decimal"/>
      <w:lvlText w:val="%6."/>
      <w:lvlJc w:val="left"/>
      <w:pPr>
        <w:ind w:left="4320" w:hanging="360"/>
      </w:pPr>
    </w:lvl>
    <w:lvl w:ilvl="6" w:tplc="5CC609F6">
      <w:start w:val="1"/>
      <w:numFmt w:val="decimal"/>
      <w:lvlText w:val="%7."/>
      <w:lvlJc w:val="left"/>
      <w:pPr>
        <w:ind w:left="5040" w:hanging="360"/>
      </w:pPr>
    </w:lvl>
    <w:lvl w:ilvl="7" w:tplc="241D224B">
      <w:start w:val="1"/>
      <w:numFmt w:val="decimal"/>
      <w:lvlText w:val="%8."/>
      <w:lvlJc w:val="left"/>
      <w:pPr>
        <w:ind w:left="5760" w:hanging="360"/>
      </w:pPr>
    </w:lvl>
    <w:lvl w:ilvl="8" w:tplc="7337BD62">
      <w:start w:val="1"/>
      <w:numFmt w:val="decimal"/>
      <w:lvlText w:val="%9."/>
      <w:lvlJc w:val="left"/>
      <w:pPr>
        <w:ind w:left="6480" w:hanging="360"/>
      </w:pPr>
    </w:lvl>
  </w:abstractNum>
  <w:abstractNum w:abstractNumId="30">
    <w:nsid w:val="488B05E6"/>
    <w:multiLevelType w:val="hybridMultilevel"/>
    <w:tmpl w:val="FFFFFFFF"/>
    <w:lvl w:ilvl="0" w:tplc="0867FB33">
      <w:start w:val="1"/>
      <w:numFmt w:val="bullet"/>
      <w:lvlText w:val="·"/>
      <w:lvlJc w:val="left"/>
      <w:pPr>
        <w:ind w:left="720" w:hanging="360"/>
      </w:pPr>
      <w:rPr>
        <w:rFonts w:ascii="Symbol" w:hAnsi="Symbol" w:cs="Symbol"/>
      </w:rPr>
    </w:lvl>
    <w:lvl w:ilvl="1" w:tplc="03EF72DA">
      <w:start w:val="1"/>
      <w:numFmt w:val="bullet"/>
      <w:lvlText w:val="o"/>
      <w:lvlJc w:val="left"/>
      <w:pPr>
        <w:ind w:left="1440" w:hanging="360"/>
      </w:pPr>
      <w:rPr>
        <w:rFonts w:ascii="Symbol" w:hAnsi="Symbol" w:cs="Symbol"/>
      </w:rPr>
    </w:lvl>
    <w:lvl w:ilvl="2" w:tplc="14F7B795">
      <w:start w:val="1"/>
      <w:numFmt w:val="bullet"/>
      <w:lvlText w:val="·"/>
      <w:lvlJc w:val="left"/>
      <w:pPr>
        <w:ind w:left="2160" w:hanging="360"/>
      </w:pPr>
      <w:rPr>
        <w:rFonts w:ascii="Symbol" w:hAnsi="Symbol" w:cs="Symbol"/>
      </w:rPr>
    </w:lvl>
    <w:lvl w:ilvl="3" w:tplc="1006F593">
      <w:start w:val="1"/>
      <w:numFmt w:val="bullet"/>
      <w:lvlText w:val="o"/>
      <w:lvlJc w:val="left"/>
      <w:pPr>
        <w:ind w:left="2880" w:hanging="360"/>
      </w:pPr>
      <w:rPr>
        <w:rFonts w:ascii="Symbol" w:hAnsi="Symbol" w:cs="Symbol"/>
      </w:rPr>
    </w:lvl>
    <w:lvl w:ilvl="4" w:tplc="3D7E6D19">
      <w:start w:val="1"/>
      <w:numFmt w:val="bullet"/>
      <w:lvlText w:val="·"/>
      <w:lvlJc w:val="left"/>
      <w:pPr>
        <w:ind w:left="3600" w:hanging="360"/>
      </w:pPr>
      <w:rPr>
        <w:rFonts w:ascii="Symbol" w:hAnsi="Symbol" w:cs="Symbol"/>
      </w:rPr>
    </w:lvl>
    <w:lvl w:ilvl="5" w:tplc="0D6F1CB9">
      <w:start w:val="1"/>
      <w:numFmt w:val="bullet"/>
      <w:lvlText w:val="o"/>
      <w:lvlJc w:val="left"/>
      <w:pPr>
        <w:ind w:left="4320" w:hanging="360"/>
      </w:pPr>
      <w:rPr>
        <w:rFonts w:ascii="Symbol" w:hAnsi="Symbol" w:cs="Symbol"/>
      </w:rPr>
    </w:lvl>
    <w:lvl w:ilvl="6" w:tplc="41842323">
      <w:start w:val="1"/>
      <w:numFmt w:val="bullet"/>
      <w:lvlText w:val="·"/>
      <w:lvlJc w:val="left"/>
      <w:pPr>
        <w:ind w:left="5040" w:hanging="360"/>
      </w:pPr>
      <w:rPr>
        <w:rFonts w:ascii="Symbol" w:hAnsi="Symbol" w:cs="Symbol"/>
      </w:rPr>
    </w:lvl>
    <w:lvl w:ilvl="7" w:tplc="24826B28">
      <w:start w:val="1"/>
      <w:numFmt w:val="bullet"/>
      <w:lvlText w:val="o"/>
      <w:lvlJc w:val="left"/>
      <w:pPr>
        <w:ind w:left="5760" w:hanging="360"/>
      </w:pPr>
      <w:rPr>
        <w:rFonts w:ascii="Symbol" w:hAnsi="Symbol" w:cs="Symbol"/>
      </w:rPr>
    </w:lvl>
    <w:lvl w:ilvl="8" w:tplc="7698E33C">
      <w:start w:val="1"/>
      <w:numFmt w:val="bullet"/>
      <w:lvlText w:val="·"/>
      <w:lvlJc w:val="left"/>
      <w:pPr>
        <w:ind w:left="6480" w:hanging="360"/>
      </w:pPr>
      <w:rPr>
        <w:rFonts w:ascii="Symbol" w:hAnsi="Symbol" w:cs="Symbol"/>
      </w:rPr>
    </w:lvl>
  </w:abstractNum>
  <w:abstractNum w:abstractNumId="31">
    <w:nsid w:val="4BE2721A"/>
    <w:multiLevelType w:val="hybridMultilevel"/>
    <w:tmpl w:val="89388F38"/>
    <w:lvl w:ilvl="0" w:tplc="2C2CD7D4">
      <w:start w:val="1"/>
      <w:numFmt w:val="decimal"/>
      <w:pStyle w:val="Style1"/>
      <w:lvlText w:val="%1)"/>
      <w:lvlJc w:val="left"/>
      <w:pPr>
        <w:ind w:left="1004" w:hanging="360"/>
      </w:pPr>
      <w:rPr>
        <w:rFonts w:ascii="Trebuchet MS" w:hAnsi="Trebuchet MS" w:hint="default"/>
        <w:b w:val="0"/>
        <w:i w:val="0"/>
        <w:color w:val="404040" w:themeColor="text1"/>
        <w:sz w:val="14"/>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nsid w:val="4EE445BF"/>
    <w:multiLevelType w:val="hybridMultilevel"/>
    <w:tmpl w:val="F5F8F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E998F1"/>
    <w:multiLevelType w:val="hybridMultilevel"/>
    <w:tmpl w:val="FFFFFFFF"/>
    <w:lvl w:ilvl="0" w:tplc="309F9090">
      <w:start w:val="1"/>
      <w:numFmt w:val="bullet"/>
      <w:lvlText w:val="·"/>
      <w:lvlJc w:val="left"/>
      <w:pPr>
        <w:ind w:left="720" w:hanging="360"/>
      </w:pPr>
      <w:rPr>
        <w:rFonts w:ascii="Symbol" w:hAnsi="Symbol" w:cs="Symbol"/>
      </w:rPr>
    </w:lvl>
    <w:lvl w:ilvl="1" w:tplc="5FD9ACCC">
      <w:start w:val="1"/>
      <w:numFmt w:val="bullet"/>
      <w:lvlText w:val="o"/>
      <w:lvlJc w:val="left"/>
      <w:pPr>
        <w:ind w:left="1440" w:hanging="360"/>
      </w:pPr>
      <w:rPr>
        <w:rFonts w:ascii="Symbol" w:hAnsi="Symbol" w:cs="Symbol"/>
      </w:rPr>
    </w:lvl>
    <w:lvl w:ilvl="2" w:tplc="4A44ABA0">
      <w:start w:val="1"/>
      <w:numFmt w:val="bullet"/>
      <w:lvlText w:val="·"/>
      <w:lvlJc w:val="left"/>
      <w:pPr>
        <w:ind w:left="2160" w:hanging="360"/>
      </w:pPr>
      <w:rPr>
        <w:rFonts w:ascii="Symbol" w:hAnsi="Symbol" w:cs="Symbol"/>
      </w:rPr>
    </w:lvl>
    <w:lvl w:ilvl="3" w:tplc="1A41215A">
      <w:start w:val="1"/>
      <w:numFmt w:val="bullet"/>
      <w:lvlText w:val="o"/>
      <w:lvlJc w:val="left"/>
      <w:pPr>
        <w:ind w:left="2880" w:hanging="360"/>
      </w:pPr>
      <w:rPr>
        <w:rFonts w:ascii="Symbol" w:hAnsi="Symbol" w:cs="Symbol"/>
      </w:rPr>
    </w:lvl>
    <w:lvl w:ilvl="4" w:tplc="786C7BE5">
      <w:start w:val="1"/>
      <w:numFmt w:val="bullet"/>
      <w:lvlText w:val="·"/>
      <w:lvlJc w:val="left"/>
      <w:pPr>
        <w:ind w:left="3600" w:hanging="360"/>
      </w:pPr>
      <w:rPr>
        <w:rFonts w:ascii="Symbol" w:hAnsi="Symbol" w:cs="Symbol"/>
      </w:rPr>
    </w:lvl>
    <w:lvl w:ilvl="5" w:tplc="0BC38E80">
      <w:start w:val="1"/>
      <w:numFmt w:val="bullet"/>
      <w:lvlText w:val="o"/>
      <w:lvlJc w:val="left"/>
      <w:pPr>
        <w:ind w:left="4320" w:hanging="360"/>
      </w:pPr>
      <w:rPr>
        <w:rFonts w:ascii="Symbol" w:hAnsi="Symbol" w:cs="Symbol"/>
      </w:rPr>
    </w:lvl>
    <w:lvl w:ilvl="6" w:tplc="79D295E9">
      <w:start w:val="1"/>
      <w:numFmt w:val="bullet"/>
      <w:lvlText w:val="·"/>
      <w:lvlJc w:val="left"/>
      <w:pPr>
        <w:ind w:left="5040" w:hanging="360"/>
      </w:pPr>
      <w:rPr>
        <w:rFonts w:ascii="Symbol" w:hAnsi="Symbol" w:cs="Symbol"/>
      </w:rPr>
    </w:lvl>
    <w:lvl w:ilvl="7" w:tplc="7B107C8A">
      <w:start w:val="1"/>
      <w:numFmt w:val="bullet"/>
      <w:lvlText w:val="o"/>
      <w:lvlJc w:val="left"/>
      <w:pPr>
        <w:ind w:left="5760" w:hanging="360"/>
      </w:pPr>
      <w:rPr>
        <w:rFonts w:ascii="Symbol" w:hAnsi="Symbol" w:cs="Symbol"/>
      </w:rPr>
    </w:lvl>
    <w:lvl w:ilvl="8" w:tplc="23125CAE">
      <w:start w:val="1"/>
      <w:numFmt w:val="bullet"/>
      <w:lvlText w:val="·"/>
      <w:lvlJc w:val="left"/>
      <w:pPr>
        <w:ind w:left="6480" w:hanging="360"/>
      </w:pPr>
      <w:rPr>
        <w:rFonts w:ascii="Symbol" w:hAnsi="Symbol" w:cs="Symbol"/>
      </w:rPr>
    </w:lvl>
  </w:abstractNum>
  <w:abstractNum w:abstractNumId="34">
    <w:nsid w:val="52CC1039"/>
    <w:multiLevelType w:val="hybridMultilevel"/>
    <w:tmpl w:val="242E6D12"/>
    <w:lvl w:ilvl="0" w:tplc="CA7221FE">
      <w:start w:val="1"/>
      <w:numFmt w:val="decimal"/>
      <w:lvlText w:val="%1"/>
      <w:lvlJc w:val="center"/>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435F31"/>
    <w:multiLevelType w:val="hybridMultilevel"/>
    <w:tmpl w:val="EC24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070312"/>
    <w:multiLevelType w:val="hybridMultilevel"/>
    <w:tmpl w:val="FFFFFFFF"/>
    <w:lvl w:ilvl="0" w:tplc="0CD1B1B6">
      <w:start w:val="1"/>
      <w:numFmt w:val="bullet"/>
      <w:lvlText w:val="·"/>
      <w:lvlJc w:val="left"/>
      <w:pPr>
        <w:ind w:left="720" w:hanging="360"/>
      </w:pPr>
      <w:rPr>
        <w:rFonts w:ascii="Symbol" w:hAnsi="Symbol" w:cs="Symbol"/>
      </w:rPr>
    </w:lvl>
    <w:lvl w:ilvl="1" w:tplc="4F13A7EE">
      <w:start w:val="1"/>
      <w:numFmt w:val="bullet"/>
      <w:lvlText w:val="o"/>
      <w:lvlJc w:val="left"/>
      <w:pPr>
        <w:ind w:left="1440" w:hanging="360"/>
      </w:pPr>
      <w:rPr>
        <w:rFonts w:ascii="Symbol" w:hAnsi="Symbol" w:cs="Symbol"/>
      </w:rPr>
    </w:lvl>
    <w:lvl w:ilvl="2" w:tplc="5A919CA4">
      <w:start w:val="1"/>
      <w:numFmt w:val="bullet"/>
      <w:lvlText w:val="·"/>
      <w:lvlJc w:val="left"/>
      <w:pPr>
        <w:ind w:left="2160" w:hanging="360"/>
      </w:pPr>
      <w:rPr>
        <w:rFonts w:ascii="Symbol" w:hAnsi="Symbol" w:cs="Symbol"/>
      </w:rPr>
    </w:lvl>
    <w:lvl w:ilvl="3" w:tplc="35A3CD39">
      <w:start w:val="1"/>
      <w:numFmt w:val="bullet"/>
      <w:lvlText w:val="o"/>
      <w:lvlJc w:val="left"/>
      <w:pPr>
        <w:ind w:left="2880" w:hanging="360"/>
      </w:pPr>
      <w:rPr>
        <w:rFonts w:ascii="Symbol" w:hAnsi="Symbol" w:cs="Symbol"/>
      </w:rPr>
    </w:lvl>
    <w:lvl w:ilvl="4" w:tplc="1E28D04A">
      <w:start w:val="1"/>
      <w:numFmt w:val="bullet"/>
      <w:lvlText w:val="·"/>
      <w:lvlJc w:val="left"/>
      <w:pPr>
        <w:ind w:left="3600" w:hanging="360"/>
      </w:pPr>
      <w:rPr>
        <w:rFonts w:ascii="Symbol" w:hAnsi="Symbol" w:cs="Symbol"/>
      </w:rPr>
    </w:lvl>
    <w:lvl w:ilvl="5" w:tplc="16164903">
      <w:start w:val="1"/>
      <w:numFmt w:val="bullet"/>
      <w:lvlText w:val="o"/>
      <w:lvlJc w:val="left"/>
      <w:pPr>
        <w:ind w:left="4320" w:hanging="360"/>
      </w:pPr>
      <w:rPr>
        <w:rFonts w:ascii="Symbol" w:hAnsi="Symbol" w:cs="Symbol"/>
      </w:rPr>
    </w:lvl>
    <w:lvl w:ilvl="6" w:tplc="6DD0D198">
      <w:start w:val="1"/>
      <w:numFmt w:val="bullet"/>
      <w:lvlText w:val="·"/>
      <w:lvlJc w:val="left"/>
      <w:pPr>
        <w:ind w:left="5040" w:hanging="360"/>
      </w:pPr>
      <w:rPr>
        <w:rFonts w:ascii="Symbol" w:hAnsi="Symbol" w:cs="Symbol"/>
      </w:rPr>
    </w:lvl>
    <w:lvl w:ilvl="7" w:tplc="0B3C97F1">
      <w:start w:val="1"/>
      <w:numFmt w:val="bullet"/>
      <w:lvlText w:val="o"/>
      <w:lvlJc w:val="left"/>
      <w:pPr>
        <w:ind w:left="5760" w:hanging="360"/>
      </w:pPr>
      <w:rPr>
        <w:rFonts w:ascii="Symbol" w:hAnsi="Symbol" w:cs="Symbol"/>
      </w:rPr>
    </w:lvl>
    <w:lvl w:ilvl="8" w:tplc="7157D6C9">
      <w:start w:val="1"/>
      <w:numFmt w:val="bullet"/>
      <w:lvlText w:val="·"/>
      <w:lvlJc w:val="left"/>
      <w:pPr>
        <w:ind w:left="6480" w:hanging="360"/>
      </w:pPr>
      <w:rPr>
        <w:rFonts w:ascii="Symbol" w:hAnsi="Symbol" w:cs="Symbol"/>
      </w:rPr>
    </w:lvl>
  </w:abstractNum>
  <w:abstractNum w:abstractNumId="37">
    <w:nsid w:val="56A67010"/>
    <w:multiLevelType w:val="hybridMultilevel"/>
    <w:tmpl w:val="B2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7F059B9"/>
    <w:multiLevelType w:val="hybridMultilevel"/>
    <w:tmpl w:val="AEFE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730D3E"/>
    <w:multiLevelType w:val="hybridMultilevel"/>
    <w:tmpl w:val="E3B2C25C"/>
    <w:lvl w:ilvl="0" w:tplc="B570FA72">
      <w:start w:val="1"/>
      <w:numFmt w:val="bullet"/>
      <w:pStyle w:val="Tablebullets"/>
      <w:lvlText w:val="•"/>
      <w:lvlJc w:val="left"/>
      <w:pPr>
        <w:ind w:left="284" w:hanging="284"/>
      </w:pPr>
      <w:rPr>
        <w:rFonts w:ascii="Trebuchet MS" w:hAnsi="Trebuchet MS" w:cs="Times New Roman" w:hint="default"/>
        <w:color w:val="40404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322091"/>
    <w:multiLevelType w:val="hybridMultilevel"/>
    <w:tmpl w:val="018E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0A50E0"/>
    <w:multiLevelType w:val="hybridMultilevel"/>
    <w:tmpl w:val="F23A1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37425EE"/>
    <w:multiLevelType w:val="hybridMultilevel"/>
    <w:tmpl w:val="8468E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58905D7"/>
    <w:multiLevelType w:val="hybridMultilevel"/>
    <w:tmpl w:val="7A5ED8F0"/>
    <w:lvl w:ilvl="0" w:tplc="B60EB584">
      <w:start w:val="1"/>
      <w:numFmt w:val="bullet"/>
      <w:lvlText w:val=""/>
      <w:lvlJc w:val="left"/>
      <w:pPr>
        <w:ind w:left="1287" w:hanging="360"/>
      </w:pPr>
      <w:rPr>
        <w:rFonts w:ascii="Symbol" w:hAnsi="Symbol" w:hint="default"/>
        <w:color w:val="ED1A3B" w:themeColor="text2"/>
      </w:rPr>
    </w:lvl>
    <w:lvl w:ilvl="1" w:tplc="2D4E5C4E">
      <w:start w:val="1"/>
      <w:numFmt w:val="bullet"/>
      <w:pStyle w:val="Bullet2"/>
      <w:lvlText w:val="—"/>
      <w:lvlJc w:val="left"/>
      <w:pPr>
        <w:ind w:left="567" w:hanging="283"/>
      </w:pPr>
      <w:rPr>
        <w:rFonts w:ascii="Trebuchet MS" w:hAnsi="Trebuchet MS" w:hint="default"/>
        <w:color w:val="ED1A3B" w:themeColor="text2"/>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nsid w:val="6692CFA0"/>
    <w:multiLevelType w:val="hybridMultilevel"/>
    <w:tmpl w:val="B8B0D9F4"/>
    <w:lvl w:ilvl="0" w:tplc="08090001">
      <w:start w:val="1"/>
      <w:numFmt w:val="bullet"/>
      <w:lvlText w:val=""/>
      <w:lvlJc w:val="left"/>
      <w:pPr>
        <w:ind w:left="1080" w:hanging="360"/>
      </w:pPr>
      <w:rPr>
        <w:rFonts w:ascii="Symbol" w:hAnsi="Symbol" w:hint="default"/>
      </w:rPr>
    </w:lvl>
    <w:lvl w:ilvl="1" w:tplc="169BDAA0">
      <w:start w:val="1"/>
      <w:numFmt w:val="decimal"/>
      <w:lvlText w:val="%2."/>
      <w:lvlJc w:val="left"/>
      <w:pPr>
        <w:ind w:left="1800" w:hanging="360"/>
      </w:pPr>
    </w:lvl>
    <w:lvl w:ilvl="2" w:tplc="3E91694B">
      <w:start w:val="1"/>
      <w:numFmt w:val="decimal"/>
      <w:lvlText w:val="%3."/>
      <w:lvlJc w:val="left"/>
      <w:pPr>
        <w:ind w:left="2520" w:hanging="360"/>
      </w:pPr>
    </w:lvl>
    <w:lvl w:ilvl="3" w:tplc="73DF76CB">
      <w:start w:val="1"/>
      <w:numFmt w:val="decimal"/>
      <w:lvlText w:val="%4."/>
      <w:lvlJc w:val="left"/>
      <w:pPr>
        <w:ind w:left="3240" w:hanging="360"/>
      </w:pPr>
    </w:lvl>
    <w:lvl w:ilvl="4" w:tplc="1E7BB0EB">
      <w:start w:val="1"/>
      <w:numFmt w:val="decimal"/>
      <w:lvlText w:val="%5."/>
      <w:lvlJc w:val="left"/>
      <w:pPr>
        <w:ind w:left="3960" w:hanging="360"/>
      </w:pPr>
    </w:lvl>
    <w:lvl w:ilvl="5" w:tplc="7C40D2B5">
      <w:start w:val="1"/>
      <w:numFmt w:val="decimal"/>
      <w:lvlText w:val="%6."/>
      <w:lvlJc w:val="left"/>
      <w:pPr>
        <w:ind w:left="4680" w:hanging="360"/>
      </w:pPr>
    </w:lvl>
    <w:lvl w:ilvl="6" w:tplc="6363453F">
      <w:start w:val="1"/>
      <w:numFmt w:val="decimal"/>
      <w:lvlText w:val="%7."/>
      <w:lvlJc w:val="left"/>
      <w:pPr>
        <w:ind w:left="5400" w:hanging="360"/>
      </w:pPr>
    </w:lvl>
    <w:lvl w:ilvl="7" w:tplc="7FA6970E">
      <w:start w:val="1"/>
      <w:numFmt w:val="decimal"/>
      <w:lvlText w:val="%8."/>
      <w:lvlJc w:val="left"/>
      <w:pPr>
        <w:ind w:left="6120" w:hanging="360"/>
      </w:pPr>
    </w:lvl>
    <w:lvl w:ilvl="8" w:tplc="09CCA6FC">
      <w:start w:val="1"/>
      <w:numFmt w:val="decimal"/>
      <w:lvlText w:val="%9."/>
      <w:lvlJc w:val="left"/>
      <w:pPr>
        <w:ind w:left="6840" w:hanging="360"/>
      </w:pPr>
    </w:lvl>
  </w:abstractNum>
  <w:abstractNum w:abstractNumId="45">
    <w:nsid w:val="67683C24"/>
    <w:multiLevelType w:val="hybridMultilevel"/>
    <w:tmpl w:val="E43A0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7AFDCA"/>
    <w:multiLevelType w:val="hybridMultilevel"/>
    <w:tmpl w:val="FFFFFFFF"/>
    <w:lvl w:ilvl="0" w:tplc="3C14487B">
      <w:start w:val="1"/>
      <w:numFmt w:val="decimal"/>
      <w:lvlText w:val="%1."/>
      <w:lvlJc w:val="left"/>
      <w:pPr>
        <w:ind w:left="720" w:hanging="360"/>
      </w:pPr>
    </w:lvl>
    <w:lvl w:ilvl="1" w:tplc="157E2C9C">
      <w:start w:val="1"/>
      <w:numFmt w:val="decimal"/>
      <w:lvlText w:val="%2."/>
      <w:lvlJc w:val="left"/>
      <w:pPr>
        <w:ind w:left="1440" w:hanging="360"/>
      </w:pPr>
    </w:lvl>
    <w:lvl w:ilvl="2" w:tplc="18E3FA04">
      <w:start w:val="1"/>
      <w:numFmt w:val="decimal"/>
      <w:lvlText w:val="%3."/>
      <w:lvlJc w:val="left"/>
      <w:pPr>
        <w:ind w:left="2160" w:hanging="360"/>
      </w:pPr>
    </w:lvl>
    <w:lvl w:ilvl="3" w:tplc="2DCB44EB">
      <w:start w:val="1"/>
      <w:numFmt w:val="decimal"/>
      <w:lvlText w:val="%4."/>
      <w:lvlJc w:val="left"/>
      <w:pPr>
        <w:ind w:left="2880" w:hanging="360"/>
      </w:pPr>
    </w:lvl>
    <w:lvl w:ilvl="4" w:tplc="44239569">
      <w:start w:val="1"/>
      <w:numFmt w:val="decimal"/>
      <w:lvlText w:val="%5."/>
      <w:lvlJc w:val="left"/>
      <w:pPr>
        <w:ind w:left="3600" w:hanging="360"/>
      </w:pPr>
    </w:lvl>
    <w:lvl w:ilvl="5" w:tplc="175335BB">
      <w:start w:val="1"/>
      <w:numFmt w:val="decimal"/>
      <w:lvlText w:val="%6."/>
      <w:lvlJc w:val="left"/>
      <w:pPr>
        <w:ind w:left="4320" w:hanging="360"/>
      </w:pPr>
    </w:lvl>
    <w:lvl w:ilvl="6" w:tplc="39924A76">
      <w:start w:val="1"/>
      <w:numFmt w:val="decimal"/>
      <w:lvlText w:val="%7."/>
      <w:lvlJc w:val="left"/>
      <w:pPr>
        <w:ind w:left="5040" w:hanging="360"/>
      </w:pPr>
    </w:lvl>
    <w:lvl w:ilvl="7" w:tplc="25D3284B">
      <w:start w:val="1"/>
      <w:numFmt w:val="decimal"/>
      <w:lvlText w:val="%8."/>
      <w:lvlJc w:val="left"/>
      <w:pPr>
        <w:ind w:left="5760" w:hanging="360"/>
      </w:pPr>
    </w:lvl>
    <w:lvl w:ilvl="8" w:tplc="2B5F13F8">
      <w:start w:val="1"/>
      <w:numFmt w:val="decimal"/>
      <w:lvlText w:val="%9."/>
      <w:lvlJc w:val="left"/>
      <w:pPr>
        <w:ind w:left="6480" w:hanging="360"/>
      </w:pPr>
    </w:lvl>
  </w:abstractNum>
  <w:abstractNum w:abstractNumId="47">
    <w:nsid w:val="69A94BA4"/>
    <w:multiLevelType w:val="hybridMultilevel"/>
    <w:tmpl w:val="500EB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534839"/>
    <w:multiLevelType w:val="hybridMultilevel"/>
    <w:tmpl w:val="060A2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2C367A5"/>
    <w:multiLevelType w:val="hybridMultilevel"/>
    <w:tmpl w:val="E54AE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4C0328F"/>
    <w:multiLevelType w:val="hybridMultilevel"/>
    <w:tmpl w:val="FFFFFFFF"/>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1">
    <w:nsid w:val="74ED6967"/>
    <w:multiLevelType w:val="hybridMultilevel"/>
    <w:tmpl w:val="BE2894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2">
    <w:nsid w:val="796E50A9"/>
    <w:multiLevelType w:val="hybridMultilevel"/>
    <w:tmpl w:val="1F7C1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nsid w:val="79DB2943"/>
    <w:multiLevelType w:val="hybridMultilevel"/>
    <w:tmpl w:val="FFFFFFFF"/>
    <w:lvl w:ilvl="0" w:tplc="08090001">
      <w:start w:val="1"/>
      <w:numFmt w:val="bullet"/>
      <w:lvlText w:val="·"/>
      <w:lvlJc w:val="left"/>
      <w:pPr>
        <w:ind w:left="780" w:hanging="360"/>
      </w:pPr>
      <w:rPr>
        <w:rFonts w:ascii="Symbol" w:hAnsi="Symbol" w:cs="Symbol"/>
      </w:rPr>
    </w:lvl>
    <w:lvl w:ilvl="1" w:tplc="08090003">
      <w:start w:val="1"/>
      <w:numFmt w:val="bullet"/>
      <w:lvlText w:val="o"/>
      <w:lvlJc w:val="left"/>
      <w:pPr>
        <w:ind w:left="1500" w:hanging="360"/>
      </w:pPr>
      <w:rPr>
        <w:rFonts w:ascii="Courier New" w:hAnsi="Courier New" w:cs="Courier New"/>
      </w:rPr>
    </w:lvl>
    <w:lvl w:ilvl="2" w:tplc="08090005">
      <w:start w:val="1"/>
      <w:numFmt w:val="bullet"/>
      <w:lvlText w:val="§"/>
      <w:lvlJc w:val="left"/>
      <w:pPr>
        <w:ind w:left="2220" w:hanging="360"/>
      </w:pPr>
      <w:rPr>
        <w:rFonts w:ascii="Wingdings" w:hAnsi="Wingdings" w:cs="Wingdings"/>
      </w:rPr>
    </w:lvl>
    <w:lvl w:ilvl="3" w:tplc="08090001">
      <w:start w:val="1"/>
      <w:numFmt w:val="bullet"/>
      <w:lvlText w:val="·"/>
      <w:lvlJc w:val="left"/>
      <w:pPr>
        <w:ind w:left="2940" w:hanging="360"/>
      </w:pPr>
      <w:rPr>
        <w:rFonts w:ascii="Symbol" w:hAnsi="Symbol" w:cs="Symbol"/>
      </w:rPr>
    </w:lvl>
    <w:lvl w:ilvl="4" w:tplc="08090003">
      <w:start w:val="1"/>
      <w:numFmt w:val="bullet"/>
      <w:lvlText w:val="o"/>
      <w:lvlJc w:val="left"/>
      <w:pPr>
        <w:ind w:left="3660" w:hanging="360"/>
      </w:pPr>
      <w:rPr>
        <w:rFonts w:ascii="Courier New" w:hAnsi="Courier New" w:cs="Courier New"/>
      </w:rPr>
    </w:lvl>
    <w:lvl w:ilvl="5" w:tplc="08090005">
      <w:start w:val="1"/>
      <w:numFmt w:val="bullet"/>
      <w:lvlText w:val="§"/>
      <w:lvlJc w:val="left"/>
      <w:pPr>
        <w:ind w:left="4380" w:hanging="360"/>
      </w:pPr>
      <w:rPr>
        <w:rFonts w:ascii="Wingdings" w:hAnsi="Wingdings" w:cs="Wingdings"/>
      </w:rPr>
    </w:lvl>
    <w:lvl w:ilvl="6" w:tplc="08090001">
      <w:start w:val="1"/>
      <w:numFmt w:val="bullet"/>
      <w:lvlText w:val="·"/>
      <w:lvlJc w:val="left"/>
      <w:pPr>
        <w:ind w:left="5100" w:hanging="360"/>
      </w:pPr>
      <w:rPr>
        <w:rFonts w:ascii="Symbol" w:hAnsi="Symbol" w:cs="Symbol"/>
      </w:rPr>
    </w:lvl>
    <w:lvl w:ilvl="7" w:tplc="08090003">
      <w:start w:val="1"/>
      <w:numFmt w:val="bullet"/>
      <w:lvlText w:val="o"/>
      <w:lvlJc w:val="left"/>
      <w:pPr>
        <w:ind w:left="5820" w:hanging="360"/>
      </w:pPr>
      <w:rPr>
        <w:rFonts w:ascii="Courier New" w:hAnsi="Courier New" w:cs="Courier New"/>
      </w:rPr>
    </w:lvl>
    <w:lvl w:ilvl="8" w:tplc="08090005">
      <w:start w:val="1"/>
      <w:numFmt w:val="bullet"/>
      <w:lvlText w:val="§"/>
      <w:lvlJc w:val="left"/>
      <w:pPr>
        <w:ind w:left="6540" w:hanging="360"/>
      </w:pPr>
      <w:rPr>
        <w:rFonts w:ascii="Wingdings" w:hAnsi="Wingdings" w:cs="Wingdings"/>
      </w:rPr>
    </w:lvl>
  </w:abstractNum>
  <w:abstractNum w:abstractNumId="54">
    <w:nsid w:val="7AE5077B"/>
    <w:multiLevelType w:val="hybridMultilevel"/>
    <w:tmpl w:val="D5E67E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5">
    <w:nsid w:val="7C1043CC"/>
    <w:multiLevelType w:val="hybridMultilevel"/>
    <w:tmpl w:val="FFFFFFFF"/>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7E740D69"/>
    <w:multiLevelType w:val="hybridMultilevel"/>
    <w:tmpl w:val="3A926B5C"/>
    <w:lvl w:ilvl="0" w:tplc="381F9DA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FAE620C"/>
    <w:multiLevelType w:val="hybridMultilevel"/>
    <w:tmpl w:val="FFFFFFFF"/>
    <w:lvl w:ilvl="0" w:tplc="39A5FBD4">
      <w:start w:val="1"/>
      <w:numFmt w:val="decimal"/>
      <w:lvlText w:val="%1."/>
      <w:lvlJc w:val="left"/>
      <w:pPr>
        <w:ind w:left="720" w:hanging="360"/>
      </w:pPr>
    </w:lvl>
    <w:lvl w:ilvl="1" w:tplc="021F24F0">
      <w:start w:val="1"/>
      <w:numFmt w:val="decimal"/>
      <w:lvlText w:val="%2."/>
      <w:lvlJc w:val="left"/>
      <w:pPr>
        <w:ind w:left="1440" w:hanging="360"/>
      </w:pPr>
    </w:lvl>
    <w:lvl w:ilvl="2" w:tplc="4476A34F">
      <w:start w:val="1"/>
      <w:numFmt w:val="decimal"/>
      <w:lvlText w:val="%3."/>
      <w:lvlJc w:val="left"/>
      <w:pPr>
        <w:ind w:left="2160" w:hanging="360"/>
      </w:pPr>
    </w:lvl>
    <w:lvl w:ilvl="3" w:tplc="5ACA8E0C">
      <w:start w:val="1"/>
      <w:numFmt w:val="decimal"/>
      <w:lvlText w:val="%4."/>
      <w:lvlJc w:val="left"/>
      <w:pPr>
        <w:ind w:left="2880" w:hanging="360"/>
      </w:pPr>
    </w:lvl>
    <w:lvl w:ilvl="4" w:tplc="4F30ECB4">
      <w:start w:val="1"/>
      <w:numFmt w:val="decimal"/>
      <w:lvlText w:val="%5."/>
      <w:lvlJc w:val="left"/>
      <w:pPr>
        <w:ind w:left="3600" w:hanging="360"/>
      </w:pPr>
    </w:lvl>
    <w:lvl w:ilvl="5" w:tplc="28679E04">
      <w:start w:val="1"/>
      <w:numFmt w:val="decimal"/>
      <w:lvlText w:val="%6."/>
      <w:lvlJc w:val="left"/>
      <w:pPr>
        <w:ind w:left="4320" w:hanging="360"/>
      </w:pPr>
    </w:lvl>
    <w:lvl w:ilvl="6" w:tplc="7A7083F1">
      <w:start w:val="1"/>
      <w:numFmt w:val="decimal"/>
      <w:lvlText w:val="%7."/>
      <w:lvlJc w:val="left"/>
      <w:pPr>
        <w:ind w:left="5040" w:hanging="360"/>
      </w:pPr>
    </w:lvl>
    <w:lvl w:ilvl="7" w:tplc="66BA141E">
      <w:start w:val="1"/>
      <w:numFmt w:val="decimal"/>
      <w:lvlText w:val="%8."/>
      <w:lvlJc w:val="left"/>
      <w:pPr>
        <w:ind w:left="5760" w:hanging="360"/>
      </w:pPr>
    </w:lvl>
    <w:lvl w:ilvl="8" w:tplc="74E35CDB">
      <w:start w:val="1"/>
      <w:numFmt w:val="decimal"/>
      <w:lvlText w:val="%9."/>
      <w:lvlJc w:val="left"/>
      <w:pPr>
        <w:ind w:left="6480" w:hanging="360"/>
      </w:pPr>
    </w:lvl>
  </w:abstractNum>
  <w:abstractNum w:abstractNumId="58">
    <w:nsid w:val="7FBA5999"/>
    <w:multiLevelType w:val="hybridMultilevel"/>
    <w:tmpl w:val="C0F6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39"/>
  </w:num>
  <w:num w:numId="4">
    <w:abstractNumId w:val="16"/>
  </w:num>
  <w:num w:numId="5">
    <w:abstractNumId w:val="43"/>
  </w:num>
  <w:num w:numId="6">
    <w:abstractNumId w:val="16"/>
    <w:lvlOverride w:ilvl="0">
      <w:startOverride w:val="1"/>
    </w:lvlOverride>
  </w:num>
  <w:num w:numId="7">
    <w:abstractNumId w:val="43"/>
    <w:lvlOverride w:ilvl="0">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0"/>
  </w:num>
  <w:num w:numId="12">
    <w:abstractNumId w:val="55"/>
  </w:num>
  <w:num w:numId="13">
    <w:abstractNumId w:val="57"/>
  </w:num>
  <w:num w:numId="14">
    <w:abstractNumId w:val="26"/>
  </w:num>
  <w:num w:numId="15">
    <w:abstractNumId w:val="8"/>
  </w:num>
  <w:num w:numId="16">
    <w:abstractNumId w:val="25"/>
  </w:num>
  <w:num w:numId="17">
    <w:abstractNumId w:val="2"/>
  </w:num>
  <w:num w:numId="18">
    <w:abstractNumId w:val="17"/>
  </w:num>
  <w:num w:numId="19">
    <w:abstractNumId w:val="9"/>
  </w:num>
  <w:num w:numId="20">
    <w:abstractNumId w:val="33"/>
  </w:num>
  <w:num w:numId="21">
    <w:abstractNumId w:val="18"/>
  </w:num>
  <w:num w:numId="22">
    <w:abstractNumId w:val="19"/>
  </w:num>
  <w:num w:numId="23">
    <w:abstractNumId w:val="3"/>
  </w:num>
  <w:num w:numId="24">
    <w:abstractNumId w:val="53"/>
  </w:num>
  <w:num w:numId="25">
    <w:abstractNumId w:val="44"/>
  </w:num>
  <w:num w:numId="26">
    <w:abstractNumId w:val="50"/>
  </w:num>
  <w:num w:numId="27">
    <w:abstractNumId w:val="20"/>
  </w:num>
  <w:num w:numId="28">
    <w:abstractNumId w:val="24"/>
  </w:num>
  <w:num w:numId="29">
    <w:abstractNumId w:val="15"/>
  </w:num>
  <w:num w:numId="30">
    <w:abstractNumId w:val="46"/>
  </w:num>
  <w:num w:numId="31">
    <w:abstractNumId w:val="30"/>
  </w:num>
  <w:num w:numId="32">
    <w:abstractNumId w:val="36"/>
  </w:num>
  <w:num w:numId="33">
    <w:abstractNumId w:val="29"/>
  </w:num>
  <w:num w:numId="34">
    <w:abstractNumId w:val="51"/>
  </w:num>
  <w:num w:numId="35">
    <w:abstractNumId w:val="0"/>
  </w:num>
  <w:num w:numId="36">
    <w:abstractNumId w:val="38"/>
  </w:num>
  <w:num w:numId="37">
    <w:abstractNumId w:val="5"/>
  </w:num>
  <w:num w:numId="38">
    <w:abstractNumId w:val="54"/>
  </w:num>
  <w:num w:numId="39">
    <w:abstractNumId w:val="35"/>
  </w:num>
  <w:num w:numId="40">
    <w:abstractNumId w:val="12"/>
  </w:num>
  <w:num w:numId="41">
    <w:abstractNumId w:val="11"/>
  </w:num>
  <w:num w:numId="42">
    <w:abstractNumId w:val="40"/>
  </w:num>
  <w:num w:numId="43">
    <w:abstractNumId w:val="6"/>
  </w:num>
  <w:num w:numId="44">
    <w:abstractNumId w:val="7"/>
  </w:num>
  <w:num w:numId="45">
    <w:abstractNumId w:val="58"/>
  </w:num>
  <w:num w:numId="46">
    <w:abstractNumId w:val="45"/>
  </w:num>
  <w:num w:numId="47">
    <w:abstractNumId w:val="14"/>
  </w:num>
  <w:num w:numId="48">
    <w:abstractNumId w:val="52"/>
  </w:num>
  <w:num w:numId="49">
    <w:abstractNumId w:val="37"/>
  </w:num>
  <w:num w:numId="50">
    <w:abstractNumId w:val="22"/>
  </w:num>
  <w:num w:numId="51">
    <w:abstractNumId w:val="1"/>
  </w:num>
  <w:num w:numId="52">
    <w:abstractNumId w:val="23"/>
  </w:num>
  <w:num w:numId="53">
    <w:abstractNumId w:val="48"/>
  </w:num>
  <w:num w:numId="54">
    <w:abstractNumId w:val="42"/>
  </w:num>
  <w:num w:numId="55">
    <w:abstractNumId w:val="21"/>
  </w:num>
  <w:num w:numId="56">
    <w:abstractNumId w:val="47"/>
  </w:num>
  <w:num w:numId="57">
    <w:abstractNumId w:val="56"/>
  </w:num>
  <w:num w:numId="58">
    <w:abstractNumId w:val="4"/>
  </w:num>
  <w:num w:numId="59">
    <w:abstractNumId w:val="32"/>
  </w:num>
  <w:num w:numId="60">
    <w:abstractNumId w:val="49"/>
  </w:num>
  <w:num w:numId="6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56"/>
    <w:rsid w:val="00006413"/>
    <w:rsid w:val="00011681"/>
    <w:rsid w:val="000136EE"/>
    <w:rsid w:val="00017A69"/>
    <w:rsid w:val="00027D40"/>
    <w:rsid w:val="000330D7"/>
    <w:rsid w:val="0003410D"/>
    <w:rsid w:val="000357F3"/>
    <w:rsid w:val="00037E8D"/>
    <w:rsid w:val="00037EE1"/>
    <w:rsid w:val="0004244C"/>
    <w:rsid w:val="00044941"/>
    <w:rsid w:val="000464AF"/>
    <w:rsid w:val="0005099B"/>
    <w:rsid w:val="000531EC"/>
    <w:rsid w:val="00055EA5"/>
    <w:rsid w:val="000562B2"/>
    <w:rsid w:val="00057980"/>
    <w:rsid w:val="00065DDC"/>
    <w:rsid w:val="0007708B"/>
    <w:rsid w:val="00081D65"/>
    <w:rsid w:val="0008435C"/>
    <w:rsid w:val="00084CBB"/>
    <w:rsid w:val="00085AF1"/>
    <w:rsid w:val="000879E2"/>
    <w:rsid w:val="000924CA"/>
    <w:rsid w:val="00092A1D"/>
    <w:rsid w:val="0009417A"/>
    <w:rsid w:val="00095A41"/>
    <w:rsid w:val="00096E84"/>
    <w:rsid w:val="00097794"/>
    <w:rsid w:val="00097A3C"/>
    <w:rsid w:val="000A3348"/>
    <w:rsid w:val="000A607B"/>
    <w:rsid w:val="000B1B9D"/>
    <w:rsid w:val="000B5165"/>
    <w:rsid w:val="000B63FA"/>
    <w:rsid w:val="000C0449"/>
    <w:rsid w:val="000C056B"/>
    <w:rsid w:val="000C1020"/>
    <w:rsid w:val="000C1325"/>
    <w:rsid w:val="000C1F34"/>
    <w:rsid w:val="000C362A"/>
    <w:rsid w:val="000C6134"/>
    <w:rsid w:val="000C7296"/>
    <w:rsid w:val="000D05F7"/>
    <w:rsid w:val="000D32A4"/>
    <w:rsid w:val="000D5764"/>
    <w:rsid w:val="000D616F"/>
    <w:rsid w:val="000E0D8B"/>
    <w:rsid w:val="000E140E"/>
    <w:rsid w:val="000E53D1"/>
    <w:rsid w:val="000E551E"/>
    <w:rsid w:val="000E55B1"/>
    <w:rsid w:val="000E6A44"/>
    <w:rsid w:val="000E6D22"/>
    <w:rsid w:val="000E79E9"/>
    <w:rsid w:val="000E7BFB"/>
    <w:rsid w:val="000F08B8"/>
    <w:rsid w:val="000F1ACA"/>
    <w:rsid w:val="000F4352"/>
    <w:rsid w:val="000F4B2C"/>
    <w:rsid w:val="000F573C"/>
    <w:rsid w:val="000F7375"/>
    <w:rsid w:val="00102509"/>
    <w:rsid w:val="00103095"/>
    <w:rsid w:val="00103D49"/>
    <w:rsid w:val="001045CF"/>
    <w:rsid w:val="00111E5C"/>
    <w:rsid w:val="0011253C"/>
    <w:rsid w:val="001125AD"/>
    <w:rsid w:val="00114475"/>
    <w:rsid w:val="001176F5"/>
    <w:rsid w:val="00131D4A"/>
    <w:rsid w:val="00136776"/>
    <w:rsid w:val="001372F1"/>
    <w:rsid w:val="00143871"/>
    <w:rsid w:val="001478CE"/>
    <w:rsid w:val="00154DF3"/>
    <w:rsid w:val="00154E5C"/>
    <w:rsid w:val="00161AAF"/>
    <w:rsid w:val="00162C8C"/>
    <w:rsid w:val="00162D8F"/>
    <w:rsid w:val="00164F53"/>
    <w:rsid w:val="00171956"/>
    <w:rsid w:val="001726A5"/>
    <w:rsid w:val="0017619C"/>
    <w:rsid w:val="0017770F"/>
    <w:rsid w:val="00180955"/>
    <w:rsid w:val="00180DF4"/>
    <w:rsid w:val="0018146C"/>
    <w:rsid w:val="00183A45"/>
    <w:rsid w:val="00184941"/>
    <w:rsid w:val="00185AD3"/>
    <w:rsid w:val="00187CA6"/>
    <w:rsid w:val="00190020"/>
    <w:rsid w:val="001941AE"/>
    <w:rsid w:val="001A09A9"/>
    <w:rsid w:val="001A13FB"/>
    <w:rsid w:val="001A23A4"/>
    <w:rsid w:val="001A31CC"/>
    <w:rsid w:val="001A5039"/>
    <w:rsid w:val="001A5AE5"/>
    <w:rsid w:val="001A5BC0"/>
    <w:rsid w:val="001A742F"/>
    <w:rsid w:val="001A7B32"/>
    <w:rsid w:val="001B2820"/>
    <w:rsid w:val="001B5CC9"/>
    <w:rsid w:val="001B7332"/>
    <w:rsid w:val="001B7D72"/>
    <w:rsid w:val="001C5D36"/>
    <w:rsid w:val="001C6FB3"/>
    <w:rsid w:val="001C703C"/>
    <w:rsid w:val="001C7A83"/>
    <w:rsid w:val="001D25CB"/>
    <w:rsid w:val="001D2EAD"/>
    <w:rsid w:val="001D553C"/>
    <w:rsid w:val="001D5B45"/>
    <w:rsid w:val="001E14D3"/>
    <w:rsid w:val="001E1D0A"/>
    <w:rsid w:val="001E4759"/>
    <w:rsid w:val="001E4F6E"/>
    <w:rsid w:val="001F3D34"/>
    <w:rsid w:val="001F6687"/>
    <w:rsid w:val="00200891"/>
    <w:rsid w:val="00202B4D"/>
    <w:rsid w:val="00203B05"/>
    <w:rsid w:val="002065E2"/>
    <w:rsid w:val="00212EE1"/>
    <w:rsid w:val="002216E8"/>
    <w:rsid w:val="00224D1F"/>
    <w:rsid w:val="002324AF"/>
    <w:rsid w:val="0024072B"/>
    <w:rsid w:val="00242D48"/>
    <w:rsid w:val="00247847"/>
    <w:rsid w:val="00253476"/>
    <w:rsid w:val="0025558B"/>
    <w:rsid w:val="002555BE"/>
    <w:rsid w:val="00260182"/>
    <w:rsid w:val="0026058D"/>
    <w:rsid w:val="00262DCA"/>
    <w:rsid w:val="00263C52"/>
    <w:rsid w:val="0028063F"/>
    <w:rsid w:val="00281226"/>
    <w:rsid w:val="00284B29"/>
    <w:rsid w:val="00286DA2"/>
    <w:rsid w:val="002903F4"/>
    <w:rsid w:val="0029240C"/>
    <w:rsid w:val="002928C4"/>
    <w:rsid w:val="00292C5A"/>
    <w:rsid w:val="00296027"/>
    <w:rsid w:val="002A1DB9"/>
    <w:rsid w:val="002A5975"/>
    <w:rsid w:val="002A5B8B"/>
    <w:rsid w:val="002B1335"/>
    <w:rsid w:val="002B32A6"/>
    <w:rsid w:val="002B3886"/>
    <w:rsid w:val="002B40ED"/>
    <w:rsid w:val="002B525F"/>
    <w:rsid w:val="002C59C0"/>
    <w:rsid w:val="002C5BE2"/>
    <w:rsid w:val="002D01CB"/>
    <w:rsid w:val="002D3353"/>
    <w:rsid w:val="002D3FED"/>
    <w:rsid w:val="002E0D57"/>
    <w:rsid w:val="002E1265"/>
    <w:rsid w:val="002E48B1"/>
    <w:rsid w:val="002E5254"/>
    <w:rsid w:val="002E623F"/>
    <w:rsid w:val="002E6CD7"/>
    <w:rsid w:val="002E72F4"/>
    <w:rsid w:val="002F1A1C"/>
    <w:rsid w:val="002F7E07"/>
    <w:rsid w:val="0030215D"/>
    <w:rsid w:val="00307681"/>
    <w:rsid w:val="0031074E"/>
    <w:rsid w:val="00314E42"/>
    <w:rsid w:val="00316051"/>
    <w:rsid w:val="00316B5C"/>
    <w:rsid w:val="00322FED"/>
    <w:rsid w:val="00324E01"/>
    <w:rsid w:val="00326875"/>
    <w:rsid w:val="00330238"/>
    <w:rsid w:val="00341B89"/>
    <w:rsid w:val="00342BF9"/>
    <w:rsid w:val="00355DFA"/>
    <w:rsid w:val="00360FBD"/>
    <w:rsid w:val="00364F99"/>
    <w:rsid w:val="003657C7"/>
    <w:rsid w:val="00366033"/>
    <w:rsid w:val="003731BE"/>
    <w:rsid w:val="00374DE6"/>
    <w:rsid w:val="00380451"/>
    <w:rsid w:val="0038081E"/>
    <w:rsid w:val="003826C0"/>
    <w:rsid w:val="003839DD"/>
    <w:rsid w:val="0038403D"/>
    <w:rsid w:val="00386933"/>
    <w:rsid w:val="00386D0C"/>
    <w:rsid w:val="003915EA"/>
    <w:rsid w:val="00392119"/>
    <w:rsid w:val="00392D75"/>
    <w:rsid w:val="00393CF2"/>
    <w:rsid w:val="00397226"/>
    <w:rsid w:val="00397A19"/>
    <w:rsid w:val="00397E16"/>
    <w:rsid w:val="003A17B6"/>
    <w:rsid w:val="003A31F0"/>
    <w:rsid w:val="003A546A"/>
    <w:rsid w:val="003A784B"/>
    <w:rsid w:val="003A7E8B"/>
    <w:rsid w:val="003B02A1"/>
    <w:rsid w:val="003B08FB"/>
    <w:rsid w:val="003B0DE0"/>
    <w:rsid w:val="003B164D"/>
    <w:rsid w:val="003B2CDA"/>
    <w:rsid w:val="003B7C67"/>
    <w:rsid w:val="003C0F17"/>
    <w:rsid w:val="003C15BA"/>
    <w:rsid w:val="003C1816"/>
    <w:rsid w:val="003C1950"/>
    <w:rsid w:val="003C2956"/>
    <w:rsid w:val="003C636E"/>
    <w:rsid w:val="003C7DE6"/>
    <w:rsid w:val="003D2905"/>
    <w:rsid w:val="003D3E7B"/>
    <w:rsid w:val="003D4637"/>
    <w:rsid w:val="003D6068"/>
    <w:rsid w:val="003D7F88"/>
    <w:rsid w:val="003E01E0"/>
    <w:rsid w:val="003E0807"/>
    <w:rsid w:val="003E0D0F"/>
    <w:rsid w:val="003E1901"/>
    <w:rsid w:val="003E342A"/>
    <w:rsid w:val="003E3643"/>
    <w:rsid w:val="003E3FFE"/>
    <w:rsid w:val="003F04D8"/>
    <w:rsid w:val="003F247B"/>
    <w:rsid w:val="003F287C"/>
    <w:rsid w:val="003F2DF8"/>
    <w:rsid w:val="003F30CD"/>
    <w:rsid w:val="003F5FFA"/>
    <w:rsid w:val="004002C5"/>
    <w:rsid w:val="00402C83"/>
    <w:rsid w:val="00403525"/>
    <w:rsid w:val="00414246"/>
    <w:rsid w:val="00415AA3"/>
    <w:rsid w:val="004160E3"/>
    <w:rsid w:val="00416BCC"/>
    <w:rsid w:val="00417013"/>
    <w:rsid w:val="00417A7B"/>
    <w:rsid w:val="00422485"/>
    <w:rsid w:val="00425360"/>
    <w:rsid w:val="00425CC7"/>
    <w:rsid w:val="004323EA"/>
    <w:rsid w:val="0043282E"/>
    <w:rsid w:val="004329FB"/>
    <w:rsid w:val="00434C23"/>
    <w:rsid w:val="00435C06"/>
    <w:rsid w:val="00437379"/>
    <w:rsid w:val="00441818"/>
    <w:rsid w:val="004421CE"/>
    <w:rsid w:val="00442A86"/>
    <w:rsid w:val="0044699C"/>
    <w:rsid w:val="00446C14"/>
    <w:rsid w:val="00450FF5"/>
    <w:rsid w:val="00452A02"/>
    <w:rsid w:val="00462025"/>
    <w:rsid w:val="004629A9"/>
    <w:rsid w:val="0046366A"/>
    <w:rsid w:val="0047157A"/>
    <w:rsid w:val="004754D0"/>
    <w:rsid w:val="00475BDD"/>
    <w:rsid w:val="004775CE"/>
    <w:rsid w:val="00477FFE"/>
    <w:rsid w:val="00482F84"/>
    <w:rsid w:val="00484EF5"/>
    <w:rsid w:val="0048506C"/>
    <w:rsid w:val="00485A41"/>
    <w:rsid w:val="00486CB9"/>
    <w:rsid w:val="00487250"/>
    <w:rsid w:val="0049088B"/>
    <w:rsid w:val="00491C50"/>
    <w:rsid w:val="00492037"/>
    <w:rsid w:val="0049413B"/>
    <w:rsid w:val="00494260"/>
    <w:rsid w:val="00495B4F"/>
    <w:rsid w:val="004A235A"/>
    <w:rsid w:val="004A4FA6"/>
    <w:rsid w:val="004A5241"/>
    <w:rsid w:val="004A76A0"/>
    <w:rsid w:val="004A7CFB"/>
    <w:rsid w:val="004B07A1"/>
    <w:rsid w:val="004B2D56"/>
    <w:rsid w:val="004B35C3"/>
    <w:rsid w:val="004B39A2"/>
    <w:rsid w:val="004B5A15"/>
    <w:rsid w:val="004B6379"/>
    <w:rsid w:val="004B64F8"/>
    <w:rsid w:val="004C085B"/>
    <w:rsid w:val="004C2261"/>
    <w:rsid w:val="004C5191"/>
    <w:rsid w:val="004C54B6"/>
    <w:rsid w:val="004C6239"/>
    <w:rsid w:val="004C6A6B"/>
    <w:rsid w:val="004C7C21"/>
    <w:rsid w:val="004C7D9C"/>
    <w:rsid w:val="004D6292"/>
    <w:rsid w:val="004D771B"/>
    <w:rsid w:val="004E4FF9"/>
    <w:rsid w:val="004E564A"/>
    <w:rsid w:val="004F21D4"/>
    <w:rsid w:val="004F2FDA"/>
    <w:rsid w:val="004F32E0"/>
    <w:rsid w:val="004F562B"/>
    <w:rsid w:val="004F6024"/>
    <w:rsid w:val="004F633A"/>
    <w:rsid w:val="004F75AF"/>
    <w:rsid w:val="00504841"/>
    <w:rsid w:val="00505167"/>
    <w:rsid w:val="00505730"/>
    <w:rsid w:val="00506E28"/>
    <w:rsid w:val="00507E17"/>
    <w:rsid w:val="005120B9"/>
    <w:rsid w:val="00513024"/>
    <w:rsid w:val="0051452D"/>
    <w:rsid w:val="00517FA5"/>
    <w:rsid w:val="00520208"/>
    <w:rsid w:val="0052420C"/>
    <w:rsid w:val="005246E8"/>
    <w:rsid w:val="00527412"/>
    <w:rsid w:val="005316B6"/>
    <w:rsid w:val="00533773"/>
    <w:rsid w:val="00535BA5"/>
    <w:rsid w:val="00540053"/>
    <w:rsid w:val="00543878"/>
    <w:rsid w:val="005451FC"/>
    <w:rsid w:val="00546587"/>
    <w:rsid w:val="00547775"/>
    <w:rsid w:val="005501D5"/>
    <w:rsid w:val="00560DEA"/>
    <w:rsid w:val="00561DD1"/>
    <w:rsid w:val="00562732"/>
    <w:rsid w:val="005677E7"/>
    <w:rsid w:val="00567D48"/>
    <w:rsid w:val="00573237"/>
    <w:rsid w:val="00576ACE"/>
    <w:rsid w:val="00576D81"/>
    <w:rsid w:val="0058096A"/>
    <w:rsid w:val="0058322D"/>
    <w:rsid w:val="00592CDD"/>
    <w:rsid w:val="005934AB"/>
    <w:rsid w:val="00594132"/>
    <w:rsid w:val="00596763"/>
    <w:rsid w:val="005A20DB"/>
    <w:rsid w:val="005A2421"/>
    <w:rsid w:val="005A360D"/>
    <w:rsid w:val="005A3854"/>
    <w:rsid w:val="005A4FE2"/>
    <w:rsid w:val="005B0252"/>
    <w:rsid w:val="005B6F41"/>
    <w:rsid w:val="005C5F3F"/>
    <w:rsid w:val="005C6434"/>
    <w:rsid w:val="005C74B1"/>
    <w:rsid w:val="005D04DE"/>
    <w:rsid w:val="005D1ECB"/>
    <w:rsid w:val="005D4CA2"/>
    <w:rsid w:val="005D5850"/>
    <w:rsid w:val="005D7587"/>
    <w:rsid w:val="005E15A7"/>
    <w:rsid w:val="005E3CBA"/>
    <w:rsid w:val="005E6A37"/>
    <w:rsid w:val="005E6F4E"/>
    <w:rsid w:val="005E765B"/>
    <w:rsid w:val="005F049A"/>
    <w:rsid w:val="005F62C7"/>
    <w:rsid w:val="005F6603"/>
    <w:rsid w:val="005F7AD8"/>
    <w:rsid w:val="00605443"/>
    <w:rsid w:val="00605623"/>
    <w:rsid w:val="00607782"/>
    <w:rsid w:val="00612D59"/>
    <w:rsid w:val="00613FA7"/>
    <w:rsid w:val="00617CB1"/>
    <w:rsid w:val="006208DC"/>
    <w:rsid w:val="0062311E"/>
    <w:rsid w:val="00623E7D"/>
    <w:rsid w:val="00626FB5"/>
    <w:rsid w:val="006310AB"/>
    <w:rsid w:val="006354F5"/>
    <w:rsid w:val="00636E62"/>
    <w:rsid w:val="006412F5"/>
    <w:rsid w:val="00644FB0"/>
    <w:rsid w:val="0065576C"/>
    <w:rsid w:val="006627BE"/>
    <w:rsid w:val="006653AA"/>
    <w:rsid w:val="00665C7A"/>
    <w:rsid w:val="006673E4"/>
    <w:rsid w:val="00671B5F"/>
    <w:rsid w:val="00684857"/>
    <w:rsid w:val="00687AD8"/>
    <w:rsid w:val="00691E8C"/>
    <w:rsid w:val="0069618C"/>
    <w:rsid w:val="00697DB5"/>
    <w:rsid w:val="006A5429"/>
    <w:rsid w:val="006A767B"/>
    <w:rsid w:val="006A7C14"/>
    <w:rsid w:val="006B0C48"/>
    <w:rsid w:val="006B22A7"/>
    <w:rsid w:val="006B2434"/>
    <w:rsid w:val="006B541F"/>
    <w:rsid w:val="006B71A7"/>
    <w:rsid w:val="006C2C60"/>
    <w:rsid w:val="006C33EB"/>
    <w:rsid w:val="006C3CAD"/>
    <w:rsid w:val="006C66FB"/>
    <w:rsid w:val="006C7D4D"/>
    <w:rsid w:val="006D28FA"/>
    <w:rsid w:val="006D2F0C"/>
    <w:rsid w:val="006D3D3C"/>
    <w:rsid w:val="006D55E8"/>
    <w:rsid w:val="006D66F5"/>
    <w:rsid w:val="006D6DB8"/>
    <w:rsid w:val="006D6E53"/>
    <w:rsid w:val="006E3625"/>
    <w:rsid w:val="006E5D46"/>
    <w:rsid w:val="006F73DA"/>
    <w:rsid w:val="006F78EE"/>
    <w:rsid w:val="00700885"/>
    <w:rsid w:val="007009B7"/>
    <w:rsid w:val="00701C3C"/>
    <w:rsid w:val="007031B0"/>
    <w:rsid w:val="0070346E"/>
    <w:rsid w:val="00706276"/>
    <w:rsid w:val="007075EE"/>
    <w:rsid w:val="00713C50"/>
    <w:rsid w:val="00714AE4"/>
    <w:rsid w:val="00715F22"/>
    <w:rsid w:val="007169DB"/>
    <w:rsid w:val="007209DE"/>
    <w:rsid w:val="00722BA1"/>
    <w:rsid w:val="00723FE9"/>
    <w:rsid w:val="00725978"/>
    <w:rsid w:val="007270C9"/>
    <w:rsid w:val="007310A3"/>
    <w:rsid w:val="00731F19"/>
    <w:rsid w:val="0073297D"/>
    <w:rsid w:val="00735084"/>
    <w:rsid w:val="00741F25"/>
    <w:rsid w:val="00746D35"/>
    <w:rsid w:val="007476A6"/>
    <w:rsid w:val="0075051C"/>
    <w:rsid w:val="007513B5"/>
    <w:rsid w:val="00755A5B"/>
    <w:rsid w:val="00756031"/>
    <w:rsid w:val="007625BC"/>
    <w:rsid w:val="00770EDB"/>
    <w:rsid w:val="007714DD"/>
    <w:rsid w:val="00775007"/>
    <w:rsid w:val="007766AA"/>
    <w:rsid w:val="007777BC"/>
    <w:rsid w:val="00782D2C"/>
    <w:rsid w:val="00785586"/>
    <w:rsid w:val="00786B1A"/>
    <w:rsid w:val="00791C66"/>
    <w:rsid w:val="007955E5"/>
    <w:rsid w:val="007967BD"/>
    <w:rsid w:val="007977A1"/>
    <w:rsid w:val="007A08F9"/>
    <w:rsid w:val="007A46E1"/>
    <w:rsid w:val="007A4AFC"/>
    <w:rsid w:val="007A55F6"/>
    <w:rsid w:val="007A6A6F"/>
    <w:rsid w:val="007A7E5D"/>
    <w:rsid w:val="007B278E"/>
    <w:rsid w:val="007B700B"/>
    <w:rsid w:val="007C1ACB"/>
    <w:rsid w:val="007C2ABA"/>
    <w:rsid w:val="007C31B3"/>
    <w:rsid w:val="007C3895"/>
    <w:rsid w:val="007C54CB"/>
    <w:rsid w:val="007D3878"/>
    <w:rsid w:val="007D39A1"/>
    <w:rsid w:val="007D4651"/>
    <w:rsid w:val="007E1951"/>
    <w:rsid w:val="007E1E7D"/>
    <w:rsid w:val="007E2A8F"/>
    <w:rsid w:val="007E46FB"/>
    <w:rsid w:val="007E7B67"/>
    <w:rsid w:val="007F1C23"/>
    <w:rsid w:val="007F26B4"/>
    <w:rsid w:val="007F5874"/>
    <w:rsid w:val="007F60C9"/>
    <w:rsid w:val="007F7EE3"/>
    <w:rsid w:val="008014EA"/>
    <w:rsid w:val="00805767"/>
    <w:rsid w:val="0080723B"/>
    <w:rsid w:val="00813458"/>
    <w:rsid w:val="008143B5"/>
    <w:rsid w:val="0081550E"/>
    <w:rsid w:val="00815847"/>
    <w:rsid w:val="00815D04"/>
    <w:rsid w:val="00815ED4"/>
    <w:rsid w:val="008177E5"/>
    <w:rsid w:val="008178CF"/>
    <w:rsid w:val="00823943"/>
    <w:rsid w:val="00824EC9"/>
    <w:rsid w:val="00825C73"/>
    <w:rsid w:val="008261EF"/>
    <w:rsid w:val="00827616"/>
    <w:rsid w:val="008330AC"/>
    <w:rsid w:val="00836176"/>
    <w:rsid w:val="00837498"/>
    <w:rsid w:val="00840D13"/>
    <w:rsid w:val="00846AE2"/>
    <w:rsid w:val="008524EC"/>
    <w:rsid w:val="00853CB0"/>
    <w:rsid w:val="00855462"/>
    <w:rsid w:val="008564E1"/>
    <w:rsid w:val="008633F9"/>
    <w:rsid w:val="00863477"/>
    <w:rsid w:val="00874104"/>
    <w:rsid w:val="0087583B"/>
    <w:rsid w:val="008767C3"/>
    <w:rsid w:val="00877FE1"/>
    <w:rsid w:val="008813ED"/>
    <w:rsid w:val="008821FA"/>
    <w:rsid w:val="008833E6"/>
    <w:rsid w:val="008844C2"/>
    <w:rsid w:val="00886B91"/>
    <w:rsid w:val="008910A4"/>
    <w:rsid w:val="00894EB7"/>
    <w:rsid w:val="00895D00"/>
    <w:rsid w:val="008A1D75"/>
    <w:rsid w:val="008A2C5A"/>
    <w:rsid w:val="008B03CE"/>
    <w:rsid w:val="008B29E0"/>
    <w:rsid w:val="008C0E87"/>
    <w:rsid w:val="008C2FE5"/>
    <w:rsid w:val="008C3732"/>
    <w:rsid w:val="008C6BB0"/>
    <w:rsid w:val="008C708B"/>
    <w:rsid w:val="008C74AA"/>
    <w:rsid w:val="008D252C"/>
    <w:rsid w:val="008D35BD"/>
    <w:rsid w:val="008D5305"/>
    <w:rsid w:val="008D7AA0"/>
    <w:rsid w:val="008E20AE"/>
    <w:rsid w:val="008E61A3"/>
    <w:rsid w:val="008E7D30"/>
    <w:rsid w:val="008E7D3E"/>
    <w:rsid w:val="008F23F6"/>
    <w:rsid w:val="008F3714"/>
    <w:rsid w:val="008F4251"/>
    <w:rsid w:val="008F733C"/>
    <w:rsid w:val="009006C5"/>
    <w:rsid w:val="009017B2"/>
    <w:rsid w:val="0090247C"/>
    <w:rsid w:val="00902D99"/>
    <w:rsid w:val="00903C0E"/>
    <w:rsid w:val="0090691C"/>
    <w:rsid w:val="009118B5"/>
    <w:rsid w:val="00914A89"/>
    <w:rsid w:val="00917B3E"/>
    <w:rsid w:val="00923129"/>
    <w:rsid w:val="00923E0D"/>
    <w:rsid w:val="0092623F"/>
    <w:rsid w:val="00926883"/>
    <w:rsid w:val="00926CBD"/>
    <w:rsid w:val="009279C0"/>
    <w:rsid w:val="009300B0"/>
    <w:rsid w:val="009305F2"/>
    <w:rsid w:val="00931E9C"/>
    <w:rsid w:val="00933C89"/>
    <w:rsid w:val="00935031"/>
    <w:rsid w:val="00936539"/>
    <w:rsid w:val="00940916"/>
    <w:rsid w:val="009425D7"/>
    <w:rsid w:val="00956584"/>
    <w:rsid w:val="0095750E"/>
    <w:rsid w:val="00964133"/>
    <w:rsid w:val="0096657B"/>
    <w:rsid w:val="00970580"/>
    <w:rsid w:val="009724FE"/>
    <w:rsid w:val="00973AE7"/>
    <w:rsid w:val="009744A5"/>
    <w:rsid w:val="00975096"/>
    <w:rsid w:val="0097523D"/>
    <w:rsid w:val="009773EF"/>
    <w:rsid w:val="00983F9A"/>
    <w:rsid w:val="009930E4"/>
    <w:rsid w:val="00993406"/>
    <w:rsid w:val="009936CD"/>
    <w:rsid w:val="0099572E"/>
    <w:rsid w:val="00997F65"/>
    <w:rsid w:val="009A0094"/>
    <w:rsid w:val="009A1F57"/>
    <w:rsid w:val="009A4246"/>
    <w:rsid w:val="009A7798"/>
    <w:rsid w:val="009B5FA4"/>
    <w:rsid w:val="009C2208"/>
    <w:rsid w:val="009C2EF8"/>
    <w:rsid w:val="009C482F"/>
    <w:rsid w:val="009C54D5"/>
    <w:rsid w:val="009D47D0"/>
    <w:rsid w:val="009D5674"/>
    <w:rsid w:val="009D578C"/>
    <w:rsid w:val="009E074B"/>
    <w:rsid w:val="009E1648"/>
    <w:rsid w:val="009E73EA"/>
    <w:rsid w:val="009F1C6A"/>
    <w:rsid w:val="009F34DF"/>
    <w:rsid w:val="009F73ED"/>
    <w:rsid w:val="00A0279B"/>
    <w:rsid w:val="00A116E1"/>
    <w:rsid w:val="00A12943"/>
    <w:rsid w:val="00A21C39"/>
    <w:rsid w:val="00A21CC2"/>
    <w:rsid w:val="00A23117"/>
    <w:rsid w:val="00A26E5F"/>
    <w:rsid w:val="00A303CE"/>
    <w:rsid w:val="00A32404"/>
    <w:rsid w:val="00A3259B"/>
    <w:rsid w:val="00A34183"/>
    <w:rsid w:val="00A36AFB"/>
    <w:rsid w:val="00A4157A"/>
    <w:rsid w:val="00A448D6"/>
    <w:rsid w:val="00A46E93"/>
    <w:rsid w:val="00A4780C"/>
    <w:rsid w:val="00A47DC7"/>
    <w:rsid w:val="00A520F3"/>
    <w:rsid w:val="00A53E74"/>
    <w:rsid w:val="00A60061"/>
    <w:rsid w:val="00A659BC"/>
    <w:rsid w:val="00A67314"/>
    <w:rsid w:val="00A7116B"/>
    <w:rsid w:val="00A7188B"/>
    <w:rsid w:val="00A73D40"/>
    <w:rsid w:val="00A750D0"/>
    <w:rsid w:val="00A753CB"/>
    <w:rsid w:val="00A75A2E"/>
    <w:rsid w:val="00A76DBF"/>
    <w:rsid w:val="00A771E7"/>
    <w:rsid w:val="00A77A98"/>
    <w:rsid w:val="00A812C5"/>
    <w:rsid w:val="00A820F8"/>
    <w:rsid w:val="00A821B4"/>
    <w:rsid w:val="00A85891"/>
    <w:rsid w:val="00A94370"/>
    <w:rsid w:val="00A95CF4"/>
    <w:rsid w:val="00A97701"/>
    <w:rsid w:val="00AA05C8"/>
    <w:rsid w:val="00AB1664"/>
    <w:rsid w:val="00AB52C0"/>
    <w:rsid w:val="00AB63E5"/>
    <w:rsid w:val="00AB6749"/>
    <w:rsid w:val="00AB7560"/>
    <w:rsid w:val="00AC04E4"/>
    <w:rsid w:val="00AC4E7A"/>
    <w:rsid w:val="00AC5194"/>
    <w:rsid w:val="00AD0713"/>
    <w:rsid w:val="00AD35F0"/>
    <w:rsid w:val="00AD494E"/>
    <w:rsid w:val="00AD697E"/>
    <w:rsid w:val="00AE48BD"/>
    <w:rsid w:val="00AE71E9"/>
    <w:rsid w:val="00AF12BC"/>
    <w:rsid w:val="00AF2119"/>
    <w:rsid w:val="00AF28EA"/>
    <w:rsid w:val="00AF7E90"/>
    <w:rsid w:val="00B005E6"/>
    <w:rsid w:val="00B1378B"/>
    <w:rsid w:val="00B142FA"/>
    <w:rsid w:val="00B16495"/>
    <w:rsid w:val="00B16A1A"/>
    <w:rsid w:val="00B20C1F"/>
    <w:rsid w:val="00B21D38"/>
    <w:rsid w:val="00B23494"/>
    <w:rsid w:val="00B24679"/>
    <w:rsid w:val="00B267CA"/>
    <w:rsid w:val="00B32EF1"/>
    <w:rsid w:val="00B337F0"/>
    <w:rsid w:val="00B3686B"/>
    <w:rsid w:val="00B3731D"/>
    <w:rsid w:val="00B40E6F"/>
    <w:rsid w:val="00B4797F"/>
    <w:rsid w:val="00B50130"/>
    <w:rsid w:val="00B50907"/>
    <w:rsid w:val="00B521FA"/>
    <w:rsid w:val="00B53068"/>
    <w:rsid w:val="00B53407"/>
    <w:rsid w:val="00B60235"/>
    <w:rsid w:val="00B64B7B"/>
    <w:rsid w:val="00B72F7C"/>
    <w:rsid w:val="00B75ADC"/>
    <w:rsid w:val="00B777E1"/>
    <w:rsid w:val="00B77B8A"/>
    <w:rsid w:val="00B81827"/>
    <w:rsid w:val="00B87B42"/>
    <w:rsid w:val="00B93C5F"/>
    <w:rsid w:val="00B9567B"/>
    <w:rsid w:val="00B95A77"/>
    <w:rsid w:val="00BA235E"/>
    <w:rsid w:val="00BA3736"/>
    <w:rsid w:val="00BB04B2"/>
    <w:rsid w:val="00BB072C"/>
    <w:rsid w:val="00BB4092"/>
    <w:rsid w:val="00BB591B"/>
    <w:rsid w:val="00BB5977"/>
    <w:rsid w:val="00BB6C1E"/>
    <w:rsid w:val="00BB7D09"/>
    <w:rsid w:val="00BC0120"/>
    <w:rsid w:val="00BD3877"/>
    <w:rsid w:val="00BD3E14"/>
    <w:rsid w:val="00BF1B2B"/>
    <w:rsid w:val="00BF212D"/>
    <w:rsid w:val="00BF2250"/>
    <w:rsid w:val="00BF26B2"/>
    <w:rsid w:val="00BF4ED7"/>
    <w:rsid w:val="00BF6BA8"/>
    <w:rsid w:val="00BF7BDA"/>
    <w:rsid w:val="00C00612"/>
    <w:rsid w:val="00C00718"/>
    <w:rsid w:val="00C018E4"/>
    <w:rsid w:val="00C06364"/>
    <w:rsid w:val="00C068AD"/>
    <w:rsid w:val="00C077FF"/>
    <w:rsid w:val="00C12431"/>
    <w:rsid w:val="00C1578F"/>
    <w:rsid w:val="00C15A46"/>
    <w:rsid w:val="00C164FF"/>
    <w:rsid w:val="00C1671D"/>
    <w:rsid w:val="00C2017F"/>
    <w:rsid w:val="00C2222F"/>
    <w:rsid w:val="00C226CB"/>
    <w:rsid w:val="00C25BCE"/>
    <w:rsid w:val="00C30B08"/>
    <w:rsid w:val="00C32522"/>
    <w:rsid w:val="00C344B7"/>
    <w:rsid w:val="00C35069"/>
    <w:rsid w:val="00C365CC"/>
    <w:rsid w:val="00C36852"/>
    <w:rsid w:val="00C41790"/>
    <w:rsid w:val="00C42CB4"/>
    <w:rsid w:val="00C45A20"/>
    <w:rsid w:val="00C47599"/>
    <w:rsid w:val="00C508FD"/>
    <w:rsid w:val="00C53C0B"/>
    <w:rsid w:val="00C61C20"/>
    <w:rsid w:val="00C66FB3"/>
    <w:rsid w:val="00C7064D"/>
    <w:rsid w:val="00C70D24"/>
    <w:rsid w:val="00C712D0"/>
    <w:rsid w:val="00C72B52"/>
    <w:rsid w:val="00C73992"/>
    <w:rsid w:val="00C73EE9"/>
    <w:rsid w:val="00C74AD6"/>
    <w:rsid w:val="00C759D2"/>
    <w:rsid w:val="00C75B7E"/>
    <w:rsid w:val="00C77D86"/>
    <w:rsid w:val="00C81E4C"/>
    <w:rsid w:val="00C87375"/>
    <w:rsid w:val="00C901E8"/>
    <w:rsid w:val="00C9053B"/>
    <w:rsid w:val="00C924E4"/>
    <w:rsid w:val="00C92C4C"/>
    <w:rsid w:val="00C945AC"/>
    <w:rsid w:val="00C9492F"/>
    <w:rsid w:val="00C95D79"/>
    <w:rsid w:val="00C97E76"/>
    <w:rsid w:val="00CA11CD"/>
    <w:rsid w:val="00CA266A"/>
    <w:rsid w:val="00CA2785"/>
    <w:rsid w:val="00CA3DEF"/>
    <w:rsid w:val="00CA5BB8"/>
    <w:rsid w:val="00CB1227"/>
    <w:rsid w:val="00CB45D7"/>
    <w:rsid w:val="00CB48C2"/>
    <w:rsid w:val="00CB51F7"/>
    <w:rsid w:val="00CB593E"/>
    <w:rsid w:val="00CB5FC1"/>
    <w:rsid w:val="00CB721A"/>
    <w:rsid w:val="00CC0299"/>
    <w:rsid w:val="00CC1346"/>
    <w:rsid w:val="00CC23B5"/>
    <w:rsid w:val="00CC31D8"/>
    <w:rsid w:val="00CC5745"/>
    <w:rsid w:val="00CC7561"/>
    <w:rsid w:val="00CD0551"/>
    <w:rsid w:val="00CD32D2"/>
    <w:rsid w:val="00CD5452"/>
    <w:rsid w:val="00CE4E51"/>
    <w:rsid w:val="00CE56D2"/>
    <w:rsid w:val="00CF0079"/>
    <w:rsid w:val="00CF02F3"/>
    <w:rsid w:val="00CF1B57"/>
    <w:rsid w:val="00CF442D"/>
    <w:rsid w:val="00CF7C18"/>
    <w:rsid w:val="00D02384"/>
    <w:rsid w:val="00D02CE0"/>
    <w:rsid w:val="00D0674B"/>
    <w:rsid w:val="00D16013"/>
    <w:rsid w:val="00D1632C"/>
    <w:rsid w:val="00D21110"/>
    <w:rsid w:val="00D24F1D"/>
    <w:rsid w:val="00D26B57"/>
    <w:rsid w:val="00D31742"/>
    <w:rsid w:val="00D32BCE"/>
    <w:rsid w:val="00D35B13"/>
    <w:rsid w:val="00D35C4D"/>
    <w:rsid w:val="00D402D9"/>
    <w:rsid w:val="00D47D89"/>
    <w:rsid w:val="00D47D96"/>
    <w:rsid w:val="00D638CF"/>
    <w:rsid w:val="00D7063B"/>
    <w:rsid w:val="00D7069D"/>
    <w:rsid w:val="00D71A48"/>
    <w:rsid w:val="00D80D84"/>
    <w:rsid w:val="00D837B6"/>
    <w:rsid w:val="00D858A3"/>
    <w:rsid w:val="00D9130B"/>
    <w:rsid w:val="00D93573"/>
    <w:rsid w:val="00D96B0F"/>
    <w:rsid w:val="00D97FD9"/>
    <w:rsid w:val="00DA21B8"/>
    <w:rsid w:val="00DA3C58"/>
    <w:rsid w:val="00DA56E1"/>
    <w:rsid w:val="00DB2A7C"/>
    <w:rsid w:val="00DB42BF"/>
    <w:rsid w:val="00DB688D"/>
    <w:rsid w:val="00DC0434"/>
    <w:rsid w:val="00DC0A50"/>
    <w:rsid w:val="00DC1222"/>
    <w:rsid w:val="00DC17D6"/>
    <w:rsid w:val="00DC22C5"/>
    <w:rsid w:val="00DC2568"/>
    <w:rsid w:val="00DC320B"/>
    <w:rsid w:val="00DC75C2"/>
    <w:rsid w:val="00DC77F0"/>
    <w:rsid w:val="00DC7E4B"/>
    <w:rsid w:val="00DD1A9B"/>
    <w:rsid w:val="00DD4EF9"/>
    <w:rsid w:val="00DD5E5B"/>
    <w:rsid w:val="00DD65F0"/>
    <w:rsid w:val="00DD6718"/>
    <w:rsid w:val="00DE055B"/>
    <w:rsid w:val="00DE1E0D"/>
    <w:rsid w:val="00DE1E0F"/>
    <w:rsid w:val="00DE268D"/>
    <w:rsid w:val="00DE58A0"/>
    <w:rsid w:val="00DF0EA5"/>
    <w:rsid w:val="00DF3D9B"/>
    <w:rsid w:val="00DF4FC2"/>
    <w:rsid w:val="00DF7AAA"/>
    <w:rsid w:val="00E0242E"/>
    <w:rsid w:val="00E024C7"/>
    <w:rsid w:val="00E1657A"/>
    <w:rsid w:val="00E16DF1"/>
    <w:rsid w:val="00E1726F"/>
    <w:rsid w:val="00E17275"/>
    <w:rsid w:val="00E214C5"/>
    <w:rsid w:val="00E23A7B"/>
    <w:rsid w:val="00E24F73"/>
    <w:rsid w:val="00E256B7"/>
    <w:rsid w:val="00E26B69"/>
    <w:rsid w:val="00E2796B"/>
    <w:rsid w:val="00E3292D"/>
    <w:rsid w:val="00E32EB0"/>
    <w:rsid w:val="00E357BC"/>
    <w:rsid w:val="00E36C07"/>
    <w:rsid w:val="00E41FBC"/>
    <w:rsid w:val="00E43551"/>
    <w:rsid w:val="00E47AF9"/>
    <w:rsid w:val="00E53437"/>
    <w:rsid w:val="00E568B0"/>
    <w:rsid w:val="00E604B7"/>
    <w:rsid w:val="00E6086A"/>
    <w:rsid w:val="00E638DA"/>
    <w:rsid w:val="00E7154B"/>
    <w:rsid w:val="00E7170A"/>
    <w:rsid w:val="00E71F25"/>
    <w:rsid w:val="00E72275"/>
    <w:rsid w:val="00E73260"/>
    <w:rsid w:val="00E73C7D"/>
    <w:rsid w:val="00E73EEC"/>
    <w:rsid w:val="00E80483"/>
    <w:rsid w:val="00E81CDA"/>
    <w:rsid w:val="00E858D7"/>
    <w:rsid w:val="00E85C6E"/>
    <w:rsid w:val="00E86E72"/>
    <w:rsid w:val="00E875A7"/>
    <w:rsid w:val="00E90C96"/>
    <w:rsid w:val="00E91C2B"/>
    <w:rsid w:val="00E949D0"/>
    <w:rsid w:val="00E97966"/>
    <w:rsid w:val="00EA1C3F"/>
    <w:rsid w:val="00EA753E"/>
    <w:rsid w:val="00EB16D7"/>
    <w:rsid w:val="00EB1823"/>
    <w:rsid w:val="00EB2805"/>
    <w:rsid w:val="00EB2A7B"/>
    <w:rsid w:val="00EB3A1D"/>
    <w:rsid w:val="00EB7223"/>
    <w:rsid w:val="00EC6847"/>
    <w:rsid w:val="00ED0503"/>
    <w:rsid w:val="00ED0BF0"/>
    <w:rsid w:val="00ED11B8"/>
    <w:rsid w:val="00ED30A3"/>
    <w:rsid w:val="00ED364F"/>
    <w:rsid w:val="00ED3689"/>
    <w:rsid w:val="00ED4309"/>
    <w:rsid w:val="00EE40D2"/>
    <w:rsid w:val="00EE4571"/>
    <w:rsid w:val="00EE5428"/>
    <w:rsid w:val="00EF190B"/>
    <w:rsid w:val="00EF26A3"/>
    <w:rsid w:val="00F03A5A"/>
    <w:rsid w:val="00F048B9"/>
    <w:rsid w:val="00F06096"/>
    <w:rsid w:val="00F14D24"/>
    <w:rsid w:val="00F20321"/>
    <w:rsid w:val="00F21133"/>
    <w:rsid w:val="00F232D5"/>
    <w:rsid w:val="00F24B3C"/>
    <w:rsid w:val="00F26AB1"/>
    <w:rsid w:val="00F277F5"/>
    <w:rsid w:val="00F30B77"/>
    <w:rsid w:val="00F31EFE"/>
    <w:rsid w:val="00F36374"/>
    <w:rsid w:val="00F37DF3"/>
    <w:rsid w:val="00F40166"/>
    <w:rsid w:val="00F5049C"/>
    <w:rsid w:val="00F50A2E"/>
    <w:rsid w:val="00F51BDE"/>
    <w:rsid w:val="00F544F1"/>
    <w:rsid w:val="00F56F43"/>
    <w:rsid w:val="00F614EF"/>
    <w:rsid w:val="00F6795F"/>
    <w:rsid w:val="00F70C58"/>
    <w:rsid w:val="00F71089"/>
    <w:rsid w:val="00F71ACA"/>
    <w:rsid w:val="00F72D46"/>
    <w:rsid w:val="00F76DCC"/>
    <w:rsid w:val="00F83C5B"/>
    <w:rsid w:val="00F8634F"/>
    <w:rsid w:val="00F923AB"/>
    <w:rsid w:val="00F93E7C"/>
    <w:rsid w:val="00F943F6"/>
    <w:rsid w:val="00FA45F1"/>
    <w:rsid w:val="00FA46E3"/>
    <w:rsid w:val="00FB05FA"/>
    <w:rsid w:val="00FB6928"/>
    <w:rsid w:val="00FB7366"/>
    <w:rsid w:val="00FC2916"/>
    <w:rsid w:val="00FC644E"/>
    <w:rsid w:val="00FC66BA"/>
    <w:rsid w:val="00FD22F3"/>
    <w:rsid w:val="00FD366E"/>
    <w:rsid w:val="00FD4450"/>
    <w:rsid w:val="00FD5BDC"/>
    <w:rsid w:val="00FE5033"/>
    <w:rsid w:val="00FE6D0A"/>
    <w:rsid w:val="00FF17CB"/>
    <w:rsid w:val="00FF37FC"/>
    <w:rsid w:val="00FF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6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unhideWhenUsed="0"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unhideWhenUsed="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uiPriority w:val="99"/>
    <w:qFormat/>
    <w:rsid w:val="008F23F6"/>
  </w:style>
  <w:style w:type="paragraph" w:styleId="Heading1">
    <w:name w:val="heading 1"/>
    <w:basedOn w:val="Normal"/>
    <w:next w:val="Normal"/>
    <w:link w:val="Heading1Char"/>
    <w:uiPriority w:val="98"/>
    <w:semiHidden/>
    <w:qFormat/>
    <w:rsid w:val="00DF4FC2"/>
    <w:pPr>
      <w:keepNext/>
      <w:keepLines/>
      <w:spacing w:before="480" w:after="0"/>
      <w:outlineLvl w:val="0"/>
    </w:pPr>
    <w:rPr>
      <w:rFonts w:asciiTheme="majorHAnsi" w:eastAsiaTheme="majorEastAsia" w:hAnsiTheme="majorHAnsi" w:cstheme="majorBidi"/>
      <w:b/>
      <w:bCs/>
      <w:color w:val="02A5E2" w:themeColor="accent2"/>
      <w:sz w:val="28"/>
      <w:szCs w:val="28"/>
    </w:rPr>
  </w:style>
  <w:style w:type="paragraph" w:styleId="Heading2">
    <w:name w:val="heading 2"/>
    <w:basedOn w:val="Normal"/>
    <w:next w:val="Normal"/>
    <w:link w:val="Heading2Char"/>
    <w:uiPriority w:val="1"/>
    <w:semiHidden/>
    <w:qFormat/>
    <w:rsid w:val="009930E4"/>
    <w:pPr>
      <w:keepNext/>
      <w:keepLines/>
      <w:shd w:val="solid" w:color="808080" w:themeColor="background1" w:themeShade="80" w:fill="auto"/>
      <w:spacing w:before="200" w:after="0"/>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uiPriority w:val="1"/>
    <w:semiHidden/>
    <w:qFormat/>
    <w:rsid w:val="00AA05C8"/>
    <w:pPr>
      <w:keepNext/>
      <w:keepLines/>
      <w:spacing w:before="200" w:after="0"/>
      <w:outlineLvl w:val="2"/>
    </w:pPr>
    <w:rPr>
      <w:rFonts w:asciiTheme="majorHAnsi" w:eastAsiaTheme="majorEastAsia" w:hAnsiTheme="majorHAnsi" w:cstheme="majorBidi"/>
      <w:b/>
      <w:bCs/>
      <w:color w:val="218F8B" w:themeColor="accent1"/>
    </w:rPr>
  </w:style>
  <w:style w:type="paragraph" w:styleId="Heading4">
    <w:name w:val="heading 4"/>
    <w:basedOn w:val="Normal"/>
    <w:next w:val="Normal"/>
    <w:link w:val="Heading4Char"/>
    <w:uiPriority w:val="1"/>
    <w:semiHidden/>
    <w:qFormat/>
    <w:rsid w:val="007967BD"/>
    <w:pPr>
      <w:keepNext/>
      <w:keepLines/>
      <w:spacing w:before="200" w:after="0"/>
      <w:outlineLvl w:val="3"/>
    </w:pPr>
    <w:rPr>
      <w:rFonts w:asciiTheme="majorHAnsi" w:eastAsiaTheme="majorEastAsia" w:hAnsiTheme="majorHAnsi" w:cstheme="majorBidi"/>
      <w:b/>
      <w:bCs/>
      <w:i/>
      <w:iCs/>
      <w:color w:val="218F8B" w:themeColor="accent1"/>
    </w:rPr>
  </w:style>
  <w:style w:type="paragraph" w:styleId="Heading5">
    <w:name w:val="heading 5"/>
    <w:basedOn w:val="Heading4"/>
    <w:link w:val="Heading5Char"/>
    <w:uiPriority w:val="1"/>
    <w:semiHidden/>
    <w:unhideWhenUsed/>
    <w:qFormat/>
    <w:rsid w:val="000C1020"/>
    <w:pPr>
      <w:keepNext w:val="0"/>
      <w:keepLines w:val="0"/>
      <w:tabs>
        <w:tab w:val="num" w:pos="2126"/>
      </w:tabs>
      <w:spacing w:before="0" w:line="240" w:lineRule="auto"/>
      <w:ind w:left="2126" w:hanging="709"/>
      <w:outlineLvl w:val="4"/>
    </w:pPr>
    <w:rPr>
      <w:rFonts w:ascii="Trebuchet MS" w:hAnsi="Trebuchet MS"/>
      <w:b w:val="0"/>
      <w:bCs w:val="0"/>
      <w:i w:val="0"/>
      <w:color w:val="auto"/>
      <w:kern w:val="16"/>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8"/>
    <w:semiHidden/>
    <w:rsid w:val="000E53D1"/>
    <w:rPr>
      <w:rFonts w:asciiTheme="majorHAnsi" w:eastAsiaTheme="majorEastAsia" w:hAnsiTheme="majorHAnsi" w:cstheme="majorBidi"/>
      <w:b/>
      <w:bCs/>
      <w:color w:val="02A5E2" w:themeColor="accent2"/>
      <w:sz w:val="28"/>
      <w:szCs w:val="28"/>
    </w:rPr>
  </w:style>
  <w:style w:type="character" w:customStyle="1" w:styleId="Heading2Char">
    <w:name w:val="Heading 2 Char"/>
    <w:basedOn w:val="DefaultParagraphFont"/>
    <w:link w:val="Heading2"/>
    <w:uiPriority w:val="99"/>
    <w:semiHidden/>
    <w:rsid w:val="00DC1222"/>
    <w:rPr>
      <w:rFonts w:asciiTheme="majorHAnsi" w:eastAsiaTheme="majorEastAsia" w:hAnsiTheme="majorHAnsi" w:cstheme="majorBidi"/>
      <w:b/>
      <w:bCs/>
      <w:color w:val="FFFFFF" w:themeColor="background1"/>
      <w:szCs w:val="26"/>
      <w:shd w:val="solid" w:color="808080" w:themeColor="background1" w:themeShade="80" w:fill="auto"/>
    </w:rPr>
  </w:style>
  <w:style w:type="character" w:customStyle="1" w:styleId="Heading3Char">
    <w:name w:val="Heading 3 Char"/>
    <w:basedOn w:val="DefaultParagraphFont"/>
    <w:link w:val="Heading3"/>
    <w:uiPriority w:val="99"/>
    <w:semiHidden/>
    <w:rsid w:val="00AA05C8"/>
    <w:rPr>
      <w:rFonts w:asciiTheme="majorHAnsi" w:eastAsiaTheme="majorEastAsia" w:hAnsiTheme="majorHAnsi" w:cstheme="majorBidi"/>
      <w:b/>
      <w:bCs/>
      <w:color w:val="218F8B" w:themeColor="accent1"/>
    </w:rPr>
  </w:style>
  <w:style w:type="character" w:customStyle="1" w:styleId="Heading4Char">
    <w:name w:val="Heading 4 Char"/>
    <w:basedOn w:val="DefaultParagraphFont"/>
    <w:link w:val="Heading4"/>
    <w:uiPriority w:val="99"/>
    <w:semiHidden/>
    <w:rsid w:val="00DC1222"/>
    <w:rPr>
      <w:rFonts w:asciiTheme="majorHAnsi" w:eastAsiaTheme="majorEastAsia" w:hAnsiTheme="majorHAnsi" w:cstheme="majorBidi"/>
      <w:b/>
      <w:bCs/>
      <w:i/>
      <w:iCs/>
      <w:color w:val="218F8B" w:themeColor="accent1"/>
    </w:rPr>
  </w:style>
  <w:style w:type="paragraph" w:styleId="ListParagraph">
    <w:name w:val="List Paragraph"/>
    <w:basedOn w:val="Normal"/>
    <w:uiPriority w:val="34"/>
    <w:semiHidden/>
    <w:qFormat/>
    <w:rsid w:val="00DF4FC2"/>
    <w:pPr>
      <w:spacing w:before="200"/>
      <w:ind w:left="720"/>
      <w:contextualSpacing/>
    </w:pPr>
    <w:rPr>
      <w:rFonts w:eastAsiaTheme="minorEastAsia"/>
      <w:sz w:val="20"/>
      <w:szCs w:val="20"/>
    </w:rPr>
  </w:style>
  <w:style w:type="paragraph" w:styleId="TOC1">
    <w:name w:val="toc 1"/>
    <w:basedOn w:val="Bodytext"/>
    <w:next w:val="Normal"/>
    <w:autoRedefine/>
    <w:uiPriority w:val="39"/>
    <w:rsid w:val="00782D2C"/>
    <w:pPr>
      <w:tabs>
        <w:tab w:val="right" w:leader="dot" w:pos="8364"/>
      </w:tabs>
    </w:pPr>
    <w:rPr>
      <w:caps/>
      <w:noProof/>
      <w:color w:val="404040" w:themeColor="text1"/>
      <w:sz w:val="24"/>
    </w:rPr>
  </w:style>
  <w:style w:type="character" w:styleId="Hyperlink">
    <w:name w:val="Hyperlink"/>
    <w:basedOn w:val="DefaultParagraphFont"/>
    <w:uiPriority w:val="99"/>
    <w:rsid w:val="00DF4FC2"/>
    <w:rPr>
      <w:color w:val="ED1A3B" w:themeColor="hyperlink"/>
      <w:u w:val="single"/>
    </w:rPr>
  </w:style>
  <w:style w:type="paragraph" w:customStyle="1" w:styleId="CoverTitle">
    <w:name w:val="Cover Title"/>
    <w:basedOn w:val="Normal"/>
    <w:uiPriority w:val="99"/>
    <w:qFormat/>
    <w:rsid w:val="00414246"/>
    <w:pPr>
      <w:spacing w:before="9200" w:after="0" w:line="240" w:lineRule="auto"/>
      <w:ind w:left="851"/>
    </w:pPr>
    <w:rPr>
      <w:rFonts w:ascii="Trebuchet MS" w:hAnsi="Trebuchet MS"/>
      <w:b/>
      <w:caps/>
      <w:color w:val="ED1A3B" w:themeColor="text2"/>
      <w:sz w:val="44"/>
      <w:szCs w:val="44"/>
    </w:rPr>
  </w:style>
  <w:style w:type="paragraph" w:customStyle="1" w:styleId="CoverSubheading">
    <w:name w:val="Cover Subheading"/>
    <w:basedOn w:val="Normal"/>
    <w:uiPriority w:val="99"/>
    <w:qFormat/>
    <w:rsid w:val="00A21CC2"/>
    <w:pPr>
      <w:spacing w:after="240" w:line="240" w:lineRule="auto"/>
      <w:ind w:left="851"/>
    </w:pPr>
    <w:rPr>
      <w:rFonts w:ascii="Trebuchet MS" w:hAnsi="Trebuchet MS"/>
      <w:color w:val="404040" w:themeColor="text1"/>
      <w:sz w:val="32"/>
      <w:szCs w:val="32"/>
    </w:rPr>
  </w:style>
  <w:style w:type="paragraph" w:customStyle="1" w:styleId="Bodytext">
    <w:name w:val="Body_text"/>
    <w:link w:val="BodytextChar"/>
    <w:qFormat/>
    <w:rsid w:val="000C102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C102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rsid w:val="004A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4"/>
    <w:rPr>
      <w:rFonts w:ascii="Tahoma" w:hAnsi="Tahoma" w:cs="Tahoma"/>
      <w:sz w:val="16"/>
      <w:szCs w:val="16"/>
    </w:rPr>
  </w:style>
  <w:style w:type="paragraph" w:customStyle="1" w:styleId="Coverdate">
    <w:name w:val="Cover date"/>
    <w:basedOn w:val="Normal"/>
    <w:uiPriority w:val="99"/>
    <w:qFormat/>
    <w:rsid w:val="00414246"/>
    <w:pPr>
      <w:spacing w:after="0" w:line="240" w:lineRule="auto"/>
      <w:ind w:left="851"/>
    </w:pPr>
    <w:rPr>
      <w:rFonts w:ascii="Trebuchet MS" w:hAnsi="Trebuchet MS"/>
      <w:caps/>
      <w:color w:val="ED1A3B" w:themeColor="text2"/>
      <w:sz w:val="24"/>
      <w:szCs w:val="24"/>
    </w:rPr>
  </w:style>
  <w:style w:type="paragraph" w:styleId="Header">
    <w:name w:val="header"/>
    <w:basedOn w:val="Normal"/>
    <w:link w:val="HeaderChar"/>
    <w:uiPriority w:val="99"/>
    <w:semiHidden/>
    <w:rsid w:val="006A7C14"/>
    <w:pPr>
      <w:tabs>
        <w:tab w:val="center" w:pos="4513"/>
        <w:tab w:val="right" w:pos="9026"/>
      </w:tabs>
      <w:spacing w:after="0" w:line="240" w:lineRule="auto"/>
    </w:pPr>
    <w:rPr>
      <w:caps/>
      <w:color w:val="404040" w:themeColor="text1"/>
      <w:sz w:val="18"/>
    </w:rPr>
  </w:style>
  <w:style w:type="character" w:customStyle="1" w:styleId="HeaderChar">
    <w:name w:val="Header Char"/>
    <w:basedOn w:val="DefaultParagraphFont"/>
    <w:link w:val="Header"/>
    <w:uiPriority w:val="99"/>
    <w:semiHidden/>
    <w:rsid w:val="000E53D1"/>
    <w:rPr>
      <w:caps/>
      <w:color w:val="404040" w:themeColor="text1"/>
      <w:sz w:val="18"/>
    </w:rPr>
  </w:style>
  <w:style w:type="paragraph" w:styleId="Footer">
    <w:name w:val="footer"/>
    <w:basedOn w:val="Normal"/>
    <w:link w:val="FooterChar"/>
    <w:uiPriority w:val="99"/>
    <w:semiHidden/>
    <w:rsid w:val="00A97701"/>
    <w:pPr>
      <w:tabs>
        <w:tab w:val="center" w:pos="4513"/>
        <w:tab w:val="right" w:pos="9026"/>
      </w:tabs>
      <w:spacing w:after="0" w:line="240" w:lineRule="auto"/>
    </w:pPr>
    <w:rPr>
      <w:color w:val="ED1A3B" w:themeColor="text2"/>
      <w:sz w:val="16"/>
      <w:szCs w:val="14"/>
    </w:rPr>
  </w:style>
  <w:style w:type="character" w:customStyle="1" w:styleId="FooterChar">
    <w:name w:val="Footer Char"/>
    <w:basedOn w:val="DefaultParagraphFont"/>
    <w:link w:val="Footer"/>
    <w:uiPriority w:val="99"/>
    <w:semiHidden/>
    <w:rsid w:val="000E53D1"/>
    <w:rPr>
      <w:color w:val="ED1A3B" w:themeColor="text2"/>
      <w:sz w:val="16"/>
      <w:szCs w:val="14"/>
    </w:rPr>
  </w:style>
  <w:style w:type="paragraph" w:customStyle="1" w:styleId="SectionHeading">
    <w:name w:val="Section Heading"/>
    <w:semiHidden/>
    <w:qFormat/>
    <w:rsid w:val="00A3259B"/>
    <w:pPr>
      <w:pageBreakBefore/>
      <w:numPr>
        <w:numId w:val="2"/>
      </w:numPr>
      <w:spacing w:after="1200" w:line="240" w:lineRule="auto"/>
      <w:ind w:left="851" w:hanging="851"/>
    </w:pPr>
    <w:rPr>
      <w:rFonts w:asciiTheme="majorHAnsi" w:eastAsiaTheme="majorEastAsia" w:hAnsiTheme="majorHAnsi" w:cs="Times New Roman"/>
      <w:b/>
      <w:caps/>
      <w:color w:val="ED1A3B" w:themeColor="text2"/>
      <w:kern w:val="16"/>
      <w:sz w:val="44"/>
      <w:szCs w:val="56"/>
      <w:lang w:eastAsia="en-GB"/>
    </w:rPr>
  </w:style>
  <w:style w:type="paragraph" w:customStyle="1" w:styleId="Introtext">
    <w:name w:val="Intro text"/>
    <w:basedOn w:val="Bodytext"/>
    <w:qFormat/>
    <w:rsid w:val="00A3259B"/>
    <w:rPr>
      <w:color w:val="E7E7E7" w:themeColor="accent6"/>
      <w:sz w:val="22"/>
      <w:szCs w:val="22"/>
    </w:rPr>
  </w:style>
  <w:style w:type="table" w:styleId="TableGrid">
    <w:name w:val="Table Grid"/>
    <w:aliases w:val="IPG Table 1,IPG Table 1XX"/>
    <w:basedOn w:val="TableNormal"/>
    <w:uiPriority w:val="99"/>
    <w:rsid w:val="00C0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LightShading-Accent2">
    <w:name w:val="Light Shading Accent 2"/>
    <w:basedOn w:val="TableNormal"/>
    <w:uiPriority w:val="60"/>
    <w:rsid w:val="000F4B2C"/>
    <w:pPr>
      <w:spacing w:after="0" w:line="240" w:lineRule="auto"/>
    </w:pPr>
    <w:rPr>
      <w:color w:val="017BA9" w:themeColor="accent2" w:themeShade="BF"/>
    </w:rPr>
    <w:tblPr>
      <w:tblStyleRowBandSize w:val="1"/>
      <w:tblStyleColBandSize w:val="1"/>
      <w:tblBorders>
        <w:top w:val="single" w:sz="8" w:space="0" w:color="02A5E2" w:themeColor="accent2"/>
        <w:bottom w:val="single" w:sz="8" w:space="0" w:color="02A5E2" w:themeColor="accent2"/>
      </w:tblBorders>
    </w:tblPr>
    <w:trPr>
      <w:hidden/>
    </w:trPr>
    <w:tblStylePr w:type="fir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9EBFE" w:themeFill="accent2" w:themeFillTint="3F"/>
      </w:tcPr>
    </w:tblStylePr>
    <w:tblStylePr w:type="band1Horz">
      <w:tblPr/>
      <w:trPr>
        <w:hidden/>
      </w:trPr>
      <w:tcPr>
        <w:tcBorders>
          <w:left w:val="nil"/>
          <w:right w:val="nil"/>
          <w:insideH w:val="nil"/>
          <w:insideV w:val="nil"/>
        </w:tcBorders>
        <w:shd w:val="clear" w:color="auto" w:fill="B9EBFE" w:themeFill="accent2" w:themeFillTint="3F"/>
      </w:tcPr>
    </w:tblStylePr>
  </w:style>
  <w:style w:type="paragraph" w:customStyle="1" w:styleId="Style1">
    <w:name w:val="Style1"/>
    <w:basedOn w:val="Normal"/>
    <w:uiPriority w:val="99"/>
    <w:semiHidden/>
    <w:qFormat/>
    <w:rsid w:val="00936539"/>
    <w:pPr>
      <w:numPr>
        <w:numId w:val="1"/>
      </w:numPr>
    </w:pPr>
    <w:rPr>
      <w:rFonts w:ascii="Trebuchet MS" w:eastAsia="Times New Roman" w:hAnsi="Trebuchet MS" w:cs="Times New Roman"/>
      <w:color w:val="665040"/>
      <w:kern w:val="16"/>
      <w:sz w:val="18"/>
      <w:szCs w:val="18"/>
      <w:lang w:val="en-US" w:eastAsia="en-GB"/>
    </w:rPr>
  </w:style>
  <w:style w:type="character" w:styleId="CommentReference">
    <w:name w:val="annotation reference"/>
    <w:basedOn w:val="DefaultParagraphFont"/>
    <w:uiPriority w:val="99"/>
    <w:semiHidden/>
    <w:rsid w:val="00755A5B"/>
    <w:rPr>
      <w:sz w:val="16"/>
      <w:szCs w:val="16"/>
    </w:rPr>
  </w:style>
  <w:style w:type="paragraph" w:styleId="CommentText">
    <w:name w:val="annotation text"/>
    <w:basedOn w:val="Normal"/>
    <w:link w:val="CommentTextChar"/>
    <w:uiPriority w:val="99"/>
    <w:semiHidden/>
    <w:rsid w:val="00755A5B"/>
    <w:pPr>
      <w:spacing w:line="240" w:lineRule="auto"/>
    </w:pPr>
    <w:rPr>
      <w:sz w:val="20"/>
      <w:szCs w:val="20"/>
    </w:rPr>
  </w:style>
  <w:style w:type="character" w:customStyle="1" w:styleId="CommentTextChar">
    <w:name w:val="Comment Text Char"/>
    <w:basedOn w:val="DefaultParagraphFont"/>
    <w:link w:val="CommentText"/>
    <w:uiPriority w:val="99"/>
    <w:semiHidden/>
    <w:rsid w:val="00755A5B"/>
    <w:rPr>
      <w:sz w:val="20"/>
      <w:szCs w:val="20"/>
    </w:rPr>
  </w:style>
  <w:style w:type="paragraph" w:customStyle="1" w:styleId="Tablebullets">
    <w:name w:val="Table bullets"/>
    <w:basedOn w:val="Normal"/>
    <w:uiPriority w:val="99"/>
    <w:qFormat/>
    <w:rsid w:val="009A0094"/>
    <w:pPr>
      <w:numPr>
        <w:numId w:val="3"/>
      </w:numPr>
      <w:spacing w:after="60" w:line="240" w:lineRule="auto"/>
    </w:pPr>
    <w:rPr>
      <w:color w:val="404040" w:themeColor="text1"/>
      <w:sz w:val="16"/>
      <w:szCs w:val="16"/>
    </w:rPr>
  </w:style>
  <w:style w:type="paragraph" w:styleId="TOC2">
    <w:name w:val="toc 2"/>
    <w:basedOn w:val="Normal"/>
    <w:next w:val="Normal"/>
    <w:autoRedefine/>
    <w:uiPriority w:val="39"/>
    <w:semiHidden/>
    <w:rsid w:val="003A31F0"/>
    <w:pPr>
      <w:spacing w:after="100"/>
      <w:ind w:left="220"/>
    </w:pPr>
  </w:style>
  <w:style w:type="character" w:customStyle="1" w:styleId="TextRed">
    <w:name w:val="Text_Red"/>
    <w:basedOn w:val="DefaultParagraphFont"/>
    <w:uiPriority w:val="1"/>
    <w:qFormat/>
    <w:rsid w:val="00DC7E4B"/>
    <w:rPr>
      <w:color w:val="ED1A3B" w:themeColor="text2"/>
    </w:rPr>
  </w:style>
  <w:style w:type="paragraph" w:customStyle="1" w:styleId="Heading20">
    <w:name w:val="Heading_2"/>
    <w:basedOn w:val="Bodytext"/>
    <w:qFormat/>
    <w:rsid w:val="000C1020"/>
    <w:pPr>
      <w:keepNext/>
      <w:spacing w:before="240"/>
    </w:pPr>
    <w:rPr>
      <w:caps/>
      <w:color w:val="ED1A3B" w:themeColor="text2"/>
      <w:szCs w:val="22"/>
    </w:rPr>
  </w:style>
  <w:style w:type="paragraph" w:customStyle="1" w:styleId="Heading10">
    <w:name w:val="Heading_1"/>
    <w:basedOn w:val="Normal"/>
    <w:qFormat/>
    <w:rsid w:val="000E53D1"/>
    <w:pPr>
      <w:spacing w:after="800" w:line="240" w:lineRule="auto"/>
    </w:pPr>
    <w:rPr>
      <w:b/>
      <w:caps/>
      <w:noProof/>
      <w:color w:val="ED1A3B" w:themeColor="text2"/>
      <w:sz w:val="44"/>
      <w:szCs w:val="44"/>
    </w:rPr>
  </w:style>
  <w:style w:type="paragraph" w:customStyle="1" w:styleId="Bullet1">
    <w:name w:val="Bullet 1"/>
    <w:basedOn w:val="Bodytext"/>
    <w:qFormat/>
    <w:rsid w:val="000C1020"/>
    <w:pPr>
      <w:numPr>
        <w:numId w:val="4"/>
      </w:numPr>
    </w:pPr>
  </w:style>
  <w:style w:type="paragraph" w:customStyle="1" w:styleId="Heading30">
    <w:name w:val="Heading_3"/>
    <w:basedOn w:val="Bodytext"/>
    <w:qFormat/>
    <w:rsid w:val="000C1020"/>
    <w:pPr>
      <w:keepNext/>
      <w:spacing w:before="240"/>
    </w:pPr>
    <w:rPr>
      <w:color w:val="ED1A3B" w:themeColor="text2"/>
    </w:rPr>
  </w:style>
  <w:style w:type="paragraph" w:customStyle="1" w:styleId="Heading40">
    <w:name w:val="Heading_4"/>
    <w:basedOn w:val="Bodytext"/>
    <w:qFormat/>
    <w:rsid w:val="00E3292D"/>
    <w:pPr>
      <w:keepNext/>
      <w:spacing w:before="240"/>
    </w:pPr>
    <w:rPr>
      <w:i/>
      <w:color w:val="E7E7E7" w:themeColor="accent6"/>
    </w:rPr>
  </w:style>
  <w:style w:type="table" w:customStyle="1" w:styleId="TableGrid1">
    <w:name w:val="Table Grid1"/>
    <w:basedOn w:val="TableNormal"/>
    <w:next w:val="TableGrid"/>
    <w:rsid w:val="00A820F8"/>
    <w:pPr>
      <w:spacing w:after="0" w:line="288"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Sub-headingWhite">
    <w:name w:val="Table Sub-heading_White"/>
    <w:basedOn w:val="TabletextL"/>
    <w:uiPriority w:val="99"/>
    <w:qFormat/>
    <w:rsid w:val="003C1950"/>
    <w:pPr>
      <w:keepNext/>
      <w:keepLines/>
    </w:pPr>
    <w:rPr>
      <w:caps/>
      <w:color w:val="FFFFFF" w:themeColor="background1"/>
    </w:rPr>
  </w:style>
  <w:style w:type="paragraph" w:styleId="NoSpacing">
    <w:name w:val="No Spacing"/>
    <w:link w:val="NoSpacingChar"/>
    <w:uiPriority w:val="1"/>
    <w:qFormat/>
    <w:rsid w:val="00DC7E4B"/>
    <w:pPr>
      <w:spacing w:after="0" w:line="240" w:lineRule="auto"/>
    </w:pPr>
  </w:style>
  <w:style w:type="paragraph" w:styleId="NormalWeb">
    <w:name w:val="Normal (Web)"/>
    <w:basedOn w:val="Normal"/>
    <w:uiPriority w:val="99"/>
    <w:semiHidden/>
    <w:rsid w:val="00F37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2">
    <w:name w:val="Bullet 2"/>
    <w:basedOn w:val="Bullet1"/>
    <w:qFormat/>
    <w:rsid w:val="000C1020"/>
    <w:pPr>
      <w:numPr>
        <w:ilvl w:val="1"/>
        <w:numId w:val="5"/>
      </w:numPr>
    </w:pPr>
  </w:style>
  <w:style w:type="paragraph" w:customStyle="1" w:styleId="Coverimage">
    <w:name w:val="Cover image"/>
    <w:basedOn w:val="Bodytext"/>
    <w:uiPriority w:val="99"/>
    <w:qFormat/>
    <w:rsid w:val="00242D48"/>
    <w:pPr>
      <w:ind w:left="-567"/>
    </w:pPr>
  </w:style>
  <w:style w:type="paragraph" w:customStyle="1" w:styleId="Disclaimer">
    <w:name w:val="Disclaimer"/>
    <w:basedOn w:val="Normal"/>
    <w:uiPriority w:val="99"/>
    <w:qFormat/>
    <w:rsid w:val="00A21CC2"/>
    <w:pPr>
      <w:framePr w:hSpace="180" w:wrap="around" w:vAnchor="page" w:hAnchor="margin" w:xAlign="center" w:y="3307"/>
      <w:spacing w:after="80" w:line="240" w:lineRule="auto"/>
      <w:ind w:right="323"/>
    </w:pPr>
    <w:rPr>
      <w:bCs/>
      <w:color w:val="FFFFFF" w:themeColor="background1"/>
      <w:sz w:val="14"/>
      <w:szCs w:val="14"/>
      <w:lang w:eastAsia="en-GB"/>
    </w:rPr>
  </w:style>
  <w:style w:type="character" w:customStyle="1" w:styleId="TextWhite">
    <w:name w:val="Text_White"/>
    <w:basedOn w:val="DefaultParagraphFont"/>
    <w:uiPriority w:val="1"/>
    <w:qFormat/>
    <w:rsid w:val="00393CF2"/>
    <w:rPr>
      <w:color w:val="FFFFFF" w:themeColor="background1"/>
    </w:rPr>
  </w:style>
  <w:style w:type="paragraph" w:customStyle="1" w:styleId="TabletextL">
    <w:name w:val="Table text (L)"/>
    <w:basedOn w:val="Bodytext"/>
    <w:uiPriority w:val="99"/>
    <w:qFormat/>
    <w:rsid w:val="00BF26B2"/>
    <w:pPr>
      <w:spacing w:before="40" w:after="40"/>
    </w:pPr>
  </w:style>
  <w:style w:type="table" w:customStyle="1" w:styleId="BDOTable">
    <w:name w:val="BDO Table"/>
    <w:basedOn w:val="TableNormal"/>
    <w:uiPriority w:val="99"/>
    <w:rsid w:val="00791C66"/>
    <w:pPr>
      <w:spacing w:after="0" w:line="240" w:lineRule="auto"/>
    </w:pPr>
    <w:tblPr>
      <w:tblBorders>
        <w:insideH w:val="single" w:sz="4" w:space="0" w:color="ED1A3B" w:themeColor="text2"/>
      </w:tblBorders>
      <w:tblCellMar>
        <w:top w:w="57" w:type="dxa"/>
        <w:left w:w="57" w:type="dxa"/>
        <w:bottom w:w="57" w:type="dxa"/>
        <w:right w:w="57" w:type="dxa"/>
      </w:tblCellMar>
    </w:tblPr>
    <w:trPr>
      <w:hidden/>
    </w:trPr>
    <w:tcPr>
      <w:shd w:val="clear" w:color="auto" w:fill="auto"/>
    </w:tcPr>
    <w:tblStylePr w:type="firstRow">
      <w:rPr>
        <w:color w:val="FFFFFF" w:themeColor="background1"/>
      </w:rPr>
      <w:tblPr/>
      <w:trPr>
        <w:tblHeade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l2br w:val="nil"/>
          <w:tr2bl w:val="nil"/>
        </w:tcBorders>
        <w:shd w:val="clear" w:color="auto" w:fill="404040" w:themeFill="text1"/>
      </w:tcPr>
    </w:tblStylePr>
  </w:style>
  <w:style w:type="paragraph" w:customStyle="1" w:styleId="CoverAuditname">
    <w:name w:val="Cover Audit name"/>
    <w:basedOn w:val="Coverdate"/>
    <w:uiPriority w:val="99"/>
    <w:qFormat/>
    <w:rsid w:val="00902D99"/>
  </w:style>
  <w:style w:type="paragraph" w:customStyle="1" w:styleId="Gap">
    <w:name w:val="Gap"/>
    <w:basedOn w:val="Footer"/>
    <w:uiPriority w:val="99"/>
    <w:semiHidden/>
    <w:qFormat/>
    <w:rsid w:val="00A97701"/>
    <w:rPr>
      <w:color w:val="404040" w:themeColor="text1"/>
      <w:sz w:val="2"/>
      <w:szCs w:val="2"/>
    </w:rPr>
  </w:style>
  <w:style w:type="character" w:customStyle="1" w:styleId="Heading5Char">
    <w:name w:val="Heading 5 Char"/>
    <w:basedOn w:val="DefaultParagraphFont"/>
    <w:link w:val="Heading5"/>
    <w:uiPriority w:val="1"/>
    <w:semiHidden/>
    <w:rsid w:val="000C1020"/>
    <w:rPr>
      <w:rFonts w:ascii="Trebuchet MS" w:eastAsiaTheme="majorEastAsia" w:hAnsi="Trebuchet MS" w:cstheme="majorBidi"/>
      <w:iCs/>
      <w:kern w:val="16"/>
      <w:sz w:val="20"/>
      <w:szCs w:val="26"/>
      <w:lang w:eastAsia="en-GB"/>
    </w:rPr>
  </w:style>
  <w:style w:type="paragraph" w:customStyle="1" w:styleId="TableHeading">
    <w:name w:val="Table Heading"/>
    <w:basedOn w:val="TableSub-headingWhite"/>
    <w:uiPriority w:val="99"/>
    <w:qFormat/>
    <w:rsid w:val="00E1726F"/>
    <w:rPr>
      <w:rFonts w:eastAsiaTheme="minorEastAsia"/>
      <w:sz w:val="24"/>
    </w:rPr>
  </w:style>
  <w:style w:type="paragraph" w:customStyle="1" w:styleId="SymbolGREEN">
    <w:name w:val="Symbol_GREEN"/>
    <w:basedOn w:val="Bodytext"/>
    <w:uiPriority w:val="99"/>
    <w:qFormat/>
    <w:rsid w:val="003C1950"/>
    <w:pPr>
      <w:spacing w:after="60"/>
    </w:pPr>
    <w:rPr>
      <w:rFonts w:ascii="Trebuchet MS" w:eastAsia="+mn-ea" w:hAnsi="Wingdings 2" w:cs="+mn-cs"/>
      <w:color w:val="076F0C"/>
      <w:sz w:val="36"/>
      <w:szCs w:val="36"/>
    </w:rPr>
  </w:style>
  <w:style w:type="paragraph" w:customStyle="1" w:styleId="SymbolAMBER">
    <w:name w:val="Symbol_AMBER"/>
    <w:basedOn w:val="Bodytext"/>
    <w:uiPriority w:val="99"/>
    <w:qFormat/>
    <w:rsid w:val="003C1950"/>
    <w:pPr>
      <w:spacing w:after="60"/>
    </w:pPr>
    <w:rPr>
      <w:rFonts w:ascii="Trebuchet MS" w:eastAsia="+mn-ea" w:hAnsi="Wingdings 2" w:cs="+mn-cs"/>
      <w:color w:val="F57B17"/>
      <w:sz w:val="36"/>
      <w:szCs w:val="36"/>
    </w:rPr>
  </w:style>
  <w:style w:type="paragraph" w:customStyle="1" w:styleId="SympbolRED">
    <w:name w:val="Sympbol_RED"/>
    <w:basedOn w:val="Bodytext"/>
    <w:uiPriority w:val="99"/>
    <w:qFormat/>
    <w:rsid w:val="003C1950"/>
    <w:rPr>
      <w:rFonts w:ascii="Trebuchet MS" w:eastAsia="+mn-ea" w:hAnsi="Wingdings 3" w:cs="+mn-cs"/>
      <w:color w:val="FF0000"/>
      <w:sz w:val="36"/>
      <w:szCs w:val="36"/>
    </w:rPr>
  </w:style>
  <w:style w:type="paragraph" w:customStyle="1" w:styleId="Style2">
    <w:name w:val="Style2"/>
    <w:basedOn w:val="SympbolRED"/>
    <w:uiPriority w:val="99"/>
    <w:semiHidden/>
    <w:qFormat/>
    <w:rsid w:val="003C1950"/>
    <w:pPr>
      <w:spacing w:after="40"/>
    </w:pPr>
  </w:style>
  <w:style w:type="paragraph" w:customStyle="1" w:styleId="SymbolBLUE">
    <w:name w:val="Symbol_BLUE"/>
    <w:basedOn w:val="SympbolRED"/>
    <w:uiPriority w:val="99"/>
    <w:qFormat/>
    <w:rsid w:val="003C1950"/>
    <w:pPr>
      <w:spacing w:after="60"/>
    </w:pPr>
    <w:rPr>
      <w:color w:val="0070C0"/>
    </w:rPr>
  </w:style>
  <w:style w:type="paragraph" w:customStyle="1" w:styleId="TabletextR">
    <w:name w:val="Table text (R)"/>
    <w:basedOn w:val="TabletextL"/>
    <w:uiPriority w:val="99"/>
    <w:qFormat/>
    <w:rsid w:val="003C1950"/>
    <w:pPr>
      <w:jc w:val="right"/>
    </w:pPr>
  </w:style>
  <w:style w:type="paragraph" w:customStyle="1" w:styleId="TabletextC">
    <w:name w:val="Table text (C)"/>
    <w:basedOn w:val="TabletextR"/>
    <w:uiPriority w:val="99"/>
    <w:qFormat/>
    <w:rsid w:val="003C1950"/>
    <w:pPr>
      <w:jc w:val="center"/>
    </w:pPr>
  </w:style>
  <w:style w:type="paragraph" w:customStyle="1" w:styleId="TableSub-headingBrown">
    <w:name w:val="Table Sub-heading_Brown"/>
    <w:basedOn w:val="TableSub-headingWhite"/>
    <w:uiPriority w:val="99"/>
    <w:qFormat/>
    <w:rsid w:val="0070346E"/>
    <w:rPr>
      <w:color w:val="404040" w:themeColor="text1"/>
    </w:rPr>
  </w:style>
  <w:style w:type="character" w:customStyle="1" w:styleId="TextBold">
    <w:name w:val="Text_Bold"/>
    <w:uiPriority w:val="1"/>
    <w:qFormat/>
    <w:rsid w:val="00BF26B2"/>
    <w:rPr>
      <w:b/>
    </w:rPr>
  </w:style>
  <w:style w:type="paragraph" w:styleId="CommentSubject">
    <w:name w:val="annotation subject"/>
    <w:basedOn w:val="CommentText"/>
    <w:next w:val="CommentText"/>
    <w:link w:val="CommentSubjectChar"/>
    <w:uiPriority w:val="99"/>
    <w:semiHidden/>
    <w:unhideWhenUsed/>
    <w:rsid w:val="00E26B69"/>
    <w:rPr>
      <w:b/>
      <w:bCs/>
    </w:rPr>
  </w:style>
  <w:style w:type="character" w:customStyle="1" w:styleId="CommentSubjectChar">
    <w:name w:val="Comment Subject Char"/>
    <w:basedOn w:val="CommentTextChar"/>
    <w:link w:val="CommentSubject"/>
    <w:uiPriority w:val="99"/>
    <w:semiHidden/>
    <w:rsid w:val="00E26B69"/>
    <w:rPr>
      <w:b/>
      <w:bCs/>
      <w:sz w:val="20"/>
      <w:szCs w:val="20"/>
    </w:rPr>
  </w:style>
  <w:style w:type="paragraph" w:styleId="Revision">
    <w:name w:val="Revision"/>
    <w:hidden/>
    <w:uiPriority w:val="99"/>
    <w:semiHidden/>
    <w:rsid w:val="00A4157A"/>
    <w:pPr>
      <w:spacing w:after="0" w:line="240" w:lineRule="auto"/>
    </w:pPr>
  </w:style>
  <w:style w:type="paragraph" w:styleId="Title">
    <w:name w:val="Title"/>
    <w:basedOn w:val="Normal"/>
    <w:next w:val="Normal"/>
    <w:link w:val="TitleChar"/>
    <w:uiPriority w:val="10"/>
    <w:qFormat/>
    <w:rsid w:val="004C2261"/>
    <w:pPr>
      <w:spacing w:before="240" w:after="60" w:line="240" w:lineRule="auto"/>
      <w:jc w:val="center"/>
      <w:outlineLvl w:val="0"/>
    </w:pPr>
    <w:rPr>
      <w:rFonts w:ascii="Arial" w:eastAsia="Times New Roman" w:hAnsi="Arial" w:cs="Arial"/>
      <w:b/>
      <w:bCs/>
      <w:kern w:val="28"/>
      <w:sz w:val="32"/>
      <w:szCs w:val="32"/>
      <w:u w:val="single"/>
      <w:lang w:eastAsia="en-GB"/>
    </w:rPr>
  </w:style>
  <w:style w:type="character" w:customStyle="1" w:styleId="TitleChar">
    <w:name w:val="Title Char"/>
    <w:basedOn w:val="DefaultParagraphFont"/>
    <w:link w:val="Title"/>
    <w:uiPriority w:val="10"/>
    <w:rsid w:val="004C2261"/>
    <w:rPr>
      <w:rFonts w:ascii="Arial" w:eastAsia="Times New Roman" w:hAnsi="Arial" w:cs="Arial"/>
      <w:b/>
      <w:bCs/>
      <w:kern w:val="28"/>
      <w:sz w:val="32"/>
      <w:szCs w:val="32"/>
      <w:u w:val="single"/>
      <w:lang w:eastAsia="en-GB"/>
    </w:rPr>
  </w:style>
  <w:style w:type="character" w:styleId="PlaceholderText">
    <w:name w:val="Placeholder Text"/>
    <w:basedOn w:val="DefaultParagraphFont"/>
    <w:uiPriority w:val="99"/>
    <w:semiHidden/>
    <w:rsid w:val="00E7170A"/>
    <w:rPr>
      <w:color w:val="808080"/>
    </w:rPr>
  </w:style>
  <w:style w:type="character" w:customStyle="1" w:styleId="NoSpacingChar">
    <w:name w:val="No Spacing Char"/>
    <w:basedOn w:val="DefaultParagraphFont"/>
    <w:link w:val="NoSpacing"/>
    <w:uiPriority w:val="1"/>
    <w:rsid w:val="00E7170A"/>
  </w:style>
  <w:style w:type="paragraph" w:customStyle="1" w:styleId="NormalXX">
    <w:name w:val="NormalXX"/>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paragraph" w:customStyle="1" w:styleId="ListParagraphXX">
    <w:name w:val="List ParagraphXX"/>
    <w:basedOn w:val="NormalXX"/>
    <w:uiPriority w:val="99"/>
    <w:pPr>
      <w:spacing w:after="200" w:line="275" w:lineRule="auto"/>
      <w:ind w:left="720"/>
      <w:contextualSpacing/>
    </w:pPr>
  </w:style>
  <w:style w:type="paragraph" w:customStyle="1" w:styleId="NormalXXXX">
    <w:name w:val="NormalXXXX"/>
    <w:basedOn w:val="NormalXX"/>
    <w:uiPriority w:val="99"/>
  </w:style>
  <w:style w:type="paragraph" w:customStyle="1" w:styleId="TabletextLXX">
    <w:name w:val="Table text (L)XX"/>
    <w:basedOn w:val="NormalXX"/>
    <w:uiPriority w:val="99"/>
    <w:pPr>
      <w:spacing w:before="40" w:after="40"/>
    </w:pPr>
    <w:rPr>
      <w:color w:val="685040"/>
    </w:rPr>
  </w:style>
  <w:style w:type="paragraph" w:customStyle="1" w:styleId="NoSpacingXX">
    <w:name w:val="No SpacingXX"/>
    <w:basedOn w:val="NormalXX"/>
    <w:uiPriority w:val="99"/>
  </w:style>
  <w:style w:type="paragraph" w:customStyle="1" w:styleId="ListParagraphXXXX">
    <w:name w:val="List ParagraphXXXX"/>
    <w:basedOn w:val="NormalXXXX"/>
    <w:uiPriority w:val="99"/>
    <w:pPr>
      <w:spacing w:after="200" w:line="275"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unhideWhenUsed="0"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page number" w:uiPriority="0" w:unhideWhenUsed="0"/>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nhideWhenUsed="0" w:qFormat="1"/>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uiPriority w:val="99"/>
    <w:qFormat/>
    <w:rsid w:val="008F23F6"/>
  </w:style>
  <w:style w:type="paragraph" w:styleId="Heading1">
    <w:name w:val="heading 1"/>
    <w:basedOn w:val="Normal"/>
    <w:next w:val="Normal"/>
    <w:link w:val="Heading1Char"/>
    <w:uiPriority w:val="98"/>
    <w:semiHidden/>
    <w:qFormat/>
    <w:rsid w:val="00DF4FC2"/>
    <w:pPr>
      <w:keepNext/>
      <w:keepLines/>
      <w:spacing w:before="480" w:after="0"/>
      <w:outlineLvl w:val="0"/>
    </w:pPr>
    <w:rPr>
      <w:rFonts w:asciiTheme="majorHAnsi" w:eastAsiaTheme="majorEastAsia" w:hAnsiTheme="majorHAnsi" w:cstheme="majorBidi"/>
      <w:b/>
      <w:bCs/>
      <w:color w:val="02A5E2" w:themeColor="accent2"/>
      <w:sz w:val="28"/>
      <w:szCs w:val="28"/>
    </w:rPr>
  </w:style>
  <w:style w:type="paragraph" w:styleId="Heading2">
    <w:name w:val="heading 2"/>
    <w:basedOn w:val="Normal"/>
    <w:next w:val="Normal"/>
    <w:link w:val="Heading2Char"/>
    <w:uiPriority w:val="1"/>
    <w:semiHidden/>
    <w:qFormat/>
    <w:rsid w:val="009930E4"/>
    <w:pPr>
      <w:keepNext/>
      <w:keepLines/>
      <w:shd w:val="solid" w:color="808080" w:themeColor="background1" w:themeShade="80" w:fill="auto"/>
      <w:spacing w:before="200" w:after="0"/>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uiPriority w:val="1"/>
    <w:semiHidden/>
    <w:qFormat/>
    <w:rsid w:val="00AA05C8"/>
    <w:pPr>
      <w:keepNext/>
      <w:keepLines/>
      <w:spacing w:before="200" w:after="0"/>
      <w:outlineLvl w:val="2"/>
    </w:pPr>
    <w:rPr>
      <w:rFonts w:asciiTheme="majorHAnsi" w:eastAsiaTheme="majorEastAsia" w:hAnsiTheme="majorHAnsi" w:cstheme="majorBidi"/>
      <w:b/>
      <w:bCs/>
      <w:color w:val="218F8B" w:themeColor="accent1"/>
    </w:rPr>
  </w:style>
  <w:style w:type="paragraph" w:styleId="Heading4">
    <w:name w:val="heading 4"/>
    <w:basedOn w:val="Normal"/>
    <w:next w:val="Normal"/>
    <w:link w:val="Heading4Char"/>
    <w:uiPriority w:val="1"/>
    <w:semiHidden/>
    <w:qFormat/>
    <w:rsid w:val="007967BD"/>
    <w:pPr>
      <w:keepNext/>
      <w:keepLines/>
      <w:spacing w:before="200" w:after="0"/>
      <w:outlineLvl w:val="3"/>
    </w:pPr>
    <w:rPr>
      <w:rFonts w:asciiTheme="majorHAnsi" w:eastAsiaTheme="majorEastAsia" w:hAnsiTheme="majorHAnsi" w:cstheme="majorBidi"/>
      <w:b/>
      <w:bCs/>
      <w:i/>
      <w:iCs/>
      <w:color w:val="218F8B" w:themeColor="accent1"/>
    </w:rPr>
  </w:style>
  <w:style w:type="paragraph" w:styleId="Heading5">
    <w:name w:val="heading 5"/>
    <w:basedOn w:val="Heading4"/>
    <w:link w:val="Heading5Char"/>
    <w:uiPriority w:val="1"/>
    <w:semiHidden/>
    <w:unhideWhenUsed/>
    <w:qFormat/>
    <w:rsid w:val="000C1020"/>
    <w:pPr>
      <w:keepNext w:val="0"/>
      <w:keepLines w:val="0"/>
      <w:tabs>
        <w:tab w:val="num" w:pos="2126"/>
      </w:tabs>
      <w:spacing w:before="0" w:line="240" w:lineRule="auto"/>
      <w:ind w:left="2126" w:hanging="709"/>
      <w:outlineLvl w:val="4"/>
    </w:pPr>
    <w:rPr>
      <w:rFonts w:ascii="Trebuchet MS" w:hAnsi="Trebuchet MS"/>
      <w:b w:val="0"/>
      <w:bCs w:val="0"/>
      <w:i w:val="0"/>
      <w:color w:val="auto"/>
      <w:kern w:val="16"/>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8"/>
    <w:semiHidden/>
    <w:rsid w:val="000E53D1"/>
    <w:rPr>
      <w:rFonts w:asciiTheme="majorHAnsi" w:eastAsiaTheme="majorEastAsia" w:hAnsiTheme="majorHAnsi" w:cstheme="majorBidi"/>
      <w:b/>
      <w:bCs/>
      <w:color w:val="02A5E2" w:themeColor="accent2"/>
      <w:sz w:val="28"/>
      <w:szCs w:val="28"/>
    </w:rPr>
  </w:style>
  <w:style w:type="character" w:customStyle="1" w:styleId="Heading2Char">
    <w:name w:val="Heading 2 Char"/>
    <w:basedOn w:val="DefaultParagraphFont"/>
    <w:link w:val="Heading2"/>
    <w:uiPriority w:val="99"/>
    <w:semiHidden/>
    <w:rsid w:val="00DC1222"/>
    <w:rPr>
      <w:rFonts w:asciiTheme="majorHAnsi" w:eastAsiaTheme="majorEastAsia" w:hAnsiTheme="majorHAnsi" w:cstheme="majorBidi"/>
      <w:b/>
      <w:bCs/>
      <w:color w:val="FFFFFF" w:themeColor="background1"/>
      <w:szCs w:val="26"/>
      <w:shd w:val="solid" w:color="808080" w:themeColor="background1" w:themeShade="80" w:fill="auto"/>
    </w:rPr>
  </w:style>
  <w:style w:type="character" w:customStyle="1" w:styleId="Heading3Char">
    <w:name w:val="Heading 3 Char"/>
    <w:basedOn w:val="DefaultParagraphFont"/>
    <w:link w:val="Heading3"/>
    <w:uiPriority w:val="99"/>
    <w:semiHidden/>
    <w:rsid w:val="00AA05C8"/>
    <w:rPr>
      <w:rFonts w:asciiTheme="majorHAnsi" w:eastAsiaTheme="majorEastAsia" w:hAnsiTheme="majorHAnsi" w:cstheme="majorBidi"/>
      <w:b/>
      <w:bCs/>
      <w:color w:val="218F8B" w:themeColor="accent1"/>
    </w:rPr>
  </w:style>
  <w:style w:type="character" w:customStyle="1" w:styleId="Heading4Char">
    <w:name w:val="Heading 4 Char"/>
    <w:basedOn w:val="DefaultParagraphFont"/>
    <w:link w:val="Heading4"/>
    <w:uiPriority w:val="99"/>
    <w:semiHidden/>
    <w:rsid w:val="00DC1222"/>
    <w:rPr>
      <w:rFonts w:asciiTheme="majorHAnsi" w:eastAsiaTheme="majorEastAsia" w:hAnsiTheme="majorHAnsi" w:cstheme="majorBidi"/>
      <w:b/>
      <w:bCs/>
      <w:i/>
      <w:iCs/>
      <w:color w:val="218F8B" w:themeColor="accent1"/>
    </w:rPr>
  </w:style>
  <w:style w:type="paragraph" w:styleId="ListParagraph">
    <w:name w:val="List Paragraph"/>
    <w:basedOn w:val="Normal"/>
    <w:uiPriority w:val="34"/>
    <w:semiHidden/>
    <w:qFormat/>
    <w:rsid w:val="00DF4FC2"/>
    <w:pPr>
      <w:spacing w:before="200"/>
      <w:ind w:left="720"/>
      <w:contextualSpacing/>
    </w:pPr>
    <w:rPr>
      <w:rFonts w:eastAsiaTheme="minorEastAsia"/>
      <w:sz w:val="20"/>
      <w:szCs w:val="20"/>
    </w:rPr>
  </w:style>
  <w:style w:type="paragraph" w:styleId="TOC1">
    <w:name w:val="toc 1"/>
    <w:basedOn w:val="Bodytext"/>
    <w:next w:val="Normal"/>
    <w:autoRedefine/>
    <w:uiPriority w:val="39"/>
    <w:rsid w:val="00782D2C"/>
    <w:pPr>
      <w:tabs>
        <w:tab w:val="right" w:leader="dot" w:pos="8364"/>
      </w:tabs>
    </w:pPr>
    <w:rPr>
      <w:caps/>
      <w:noProof/>
      <w:color w:val="404040" w:themeColor="text1"/>
      <w:sz w:val="24"/>
    </w:rPr>
  </w:style>
  <w:style w:type="character" w:styleId="Hyperlink">
    <w:name w:val="Hyperlink"/>
    <w:basedOn w:val="DefaultParagraphFont"/>
    <w:uiPriority w:val="99"/>
    <w:rsid w:val="00DF4FC2"/>
    <w:rPr>
      <w:color w:val="ED1A3B" w:themeColor="hyperlink"/>
      <w:u w:val="single"/>
    </w:rPr>
  </w:style>
  <w:style w:type="paragraph" w:customStyle="1" w:styleId="CoverTitle">
    <w:name w:val="Cover Title"/>
    <w:basedOn w:val="Normal"/>
    <w:uiPriority w:val="99"/>
    <w:qFormat/>
    <w:rsid w:val="00414246"/>
    <w:pPr>
      <w:spacing w:before="9200" w:after="0" w:line="240" w:lineRule="auto"/>
      <w:ind w:left="851"/>
    </w:pPr>
    <w:rPr>
      <w:rFonts w:ascii="Trebuchet MS" w:hAnsi="Trebuchet MS"/>
      <w:b/>
      <w:caps/>
      <w:color w:val="ED1A3B" w:themeColor="text2"/>
      <w:sz w:val="44"/>
      <w:szCs w:val="44"/>
    </w:rPr>
  </w:style>
  <w:style w:type="paragraph" w:customStyle="1" w:styleId="CoverSubheading">
    <w:name w:val="Cover Subheading"/>
    <w:basedOn w:val="Normal"/>
    <w:uiPriority w:val="99"/>
    <w:qFormat/>
    <w:rsid w:val="00A21CC2"/>
    <w:pPr>
      <w:spacing w:after="240" w:line="240" w:lineRule="auto"/>
      <w:ind w:left="851"/>
    </w:pPr>
    <w:rPr>
      <w:rFonts w:ascii="Trebuchet MS" w:hAnsi="Trebuchet MS"/>
      <w:color w:val="404040" w:themeColor="text1"/>
      <w:sz w:val="32"/>
      <w:szCs w:val="32"/>
    </w:rPr>
  </w:style>
  <w:style w:type="paragraph" w:customStyle="1" w:styleId="Bodytext">
    <w:name w:val="Body_text"/>
    <w:link w:val="BodytextChar"/>
    <w:qFormat/>
    <w:rsid w:val="000C1020"/>
    <w:pPr>
      <w:spacing w:after="120" w:line="240" w:lineRule="auto"/>
    </w:pPr>
    <w:rPr>
      <w:rFonts w:eastAsia="Times New Roman" w:cs="Times New Roman"/>
      <w:color w:val="685040"/>
      <w:kern w:val="16"/>
      <w:sz w:val="20"/>
      <w:szCs w:val="24"/>
      <w:lang w:eastAsia="en-GB"/>
    </w:rPr>
  </w:style>
  <w:style w:type="character" w:customStyle="1" w:styleId="BodytextChar">
    <w:name w:val="Body_text Char"/>
    <w:basedOn w:val="DefaultParagraphFont"/>
    <w:link w:val="Bodytext"/>
    <w:rsid w:val="000C1020"/>
    <w:rPr>
      <w:rFonts w:eastAsia="Times New Roman" w:cs="Times New Roman"/>
      <w:color w:val="685040"/>
      <w:kern w:val="16"/>
      <w:sz w:val="20"/>
      <w:szCs w:val="24"/>
      <w:lang w:eastAsia="en-GB"/>
    </w:rPr>
  </w:style>
  <w:style w:type="paragraph" w:styleId="BalloonText">
    <w:name w:val="Balloon Text"/>
    <w:basedOn w:val="Normal"/>
    <w:link w:val="BalloonTextChar"/>
    <w:uiPriority w:val="99"/>
    <w:semiHidden/>
    <w:rsid w:val="004A5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4"/>
    <w:rPr>
      <w:rFonts w:ascii="Tahoma" w:hAnsi="Tahoma" w:cs="Tahoma"/>
      <w:sz w:val="16"/>
      <w:szCs w:val="16"/>
    </w:rPr>
  </w:style>
  <w:style w:type="paragraph" w:customStyle="1" w:styleId="Coverdate">
    <w:name w:val="Cover date"/>
    <w:basedOn w:val="Normal"/>
    <w:uiPriority w:val="99"/>
    <w:qFormat/>
    <w:rsid w:val="00414246"/>
    <w:pPr>
      <w:spacing w:after="0" w:line="240" w:lineRule="auto"/>
      <w:ind w:left="851"/>
    </w:pPr>
    <w:rPr>
      <w:rFonts w:ascii="Trebuchet MS" w:hAnsi="Trebuchet MS"/>
      <w:caps/>
      <w:color w:val="ED1A3B" w:themeColor="text2"/>
      <w:sz w:val="24"/>
      <w:szCs w:val="24"/>
    </w:rPr>
  </w:style>
  <w:style w:type="paragraph" w:styleId="Header">
    <w:name w:val="header"/>
    <w:basedOn w:val="Normal"/>
    <w:link w:val="HeaderChar"/>
    <w:uiPriority w:val="99"/>
    <w:semiHidden/>
    <w:rsid w:val="006A7C14"/>
    <w:pPr>
      <w:tabs>
        <w:tab w:val="center" w:pos="4513"/>
        <w:tab w:val="right" w:pos="9026"/>
      </w:tabs>
      <w:spacing w:after="0" w:line="240" w:lineRule="auto"/>
    </w:pPr>
    <w:rPr>
      <w:caps/>
      <w:color w:val="404040" w:themeColor="text1"/>
      <w:sz w:val="18"/>
    </w:rPr>
  </w:style>
  <w:style w:type="character" w:customStyle="1" w:styleId="HeaderChar">
    <w:name w:val="Header Char"/>
    <w:basedOn w:val="DefaultParagraphFont"/>
    <w:link w:val="Header"/>
    <w:uiPriority w:val="99"/>
    <w:semiHidden/>
    <w:rsid w:val="000E53D1"/>
    <w:rPr>
      <w:caps/>
      <w:color w:val="404040" w:themeColor="text1"/>
      <w:sz w:val="18"/>
    </w:rPr>
  </w:style>
  <w:style w:type="paragraph" w:styleId="Footer">
    <w:name w:val="footer"/>
    <w:basedOn w:val="Normal"/>
    <w:link w:val="FooterChar"/>
    <w:uiPriority w:val="99"/>
    <w:semiHidden/>
    <w:rsid w:val="00A97701"/>
    <w:pPr>
      <w:tabs>
        <w:tab w:val="center" w:pos="4513"/>
        <w:tab w:val="right" w:pos="9026"/>
      </w:tabs>
      <w:spacing w:after="0" w:line="240" w:lineRule="auto"/>
    </w:pPr>
    <w:rPr>
      <w:color w:val="ED1A3B" w:themeColor="text2"/>
      <w:sz w:val="16"/>
      <w:szCs w:val="14"/>
    </w:rPr>
  </w:style>
  <w:style w:type="character" w:customStyle="1" w:styleId="FooterChar">
    <w:name w:val="Footer Char"/>
    <w:basedOn w:val="DefaultParagraphFont"/>
    <w:link w:val="Footer"/>
    <w:uiPriority w:val="99"/>
    <w:semiHidden/>
    <w:rsid w:val="000E53D1"/>
    <w:rPr>
      <w:color w:val="ED1A3B" w:themeColor="text2"/>
      <w:sz w:val="16"/>
      <w:szCs w:val="14"/>
    </w:rPr>
  </w:style>
  <w:style w:type="paragraph" w:customStyle="1" w:styleId="SectionHeading">
    <w:name w:val="Section Heading"/>
    <w:semiHidden/>
    <w:qFormat/>
    <w:rsid w:val="00A3259B"/>
    <w:pPr>
      <w:pageBreakBefore/>
      <w:numPr>
        <w:numId w:val="2"/>
      </w:numPr>
      <w:spacing w:after="1200" w:line="240" w:lineRule="auto"/>
      <w:ind w:left="851" w:hanging="851"/>
    </w:pPr>
    <w:rPr>
      <w:rFonts w:asciiTheme="majorHAnsi" w:eastAsiaTheme="majorEastAsia" w:hAnsiTheme="majorHAnsi" w:cs="Times New Roman"/>
      <w:b/>
      <w:caps/>
      <w:color w:val="ED1A3B" w:themeColor="text2"/>
      <w:kern w:val="16"/>
      <w:sz w:val="44"/>
      <w:szCs w:val="56"/>
      <w:lang w:eastAsia="en-GB"/>
    </w:rPr>
  </w:style>
  <w:style w:type="paragraph" w:customStyle="1" w:styleId="Introtext">
    <w:name w:val="Intro text"/>
    <w:basedOn w:val="Bodytext"/>
    <w:qFormat/>
    <w:rsid w:val="00A3259B"/>
    <w:rPr>
      <w:color w:val="E7E7E7" w:themeColor="accent6"/>
      <w:sz w:val="22"/>
      <w:szCs w:val="22"/>
    </w:rPr>
  </w:style>
  <w:style w:type="table" w:styleId="TableGrid">
    <w:name w:val="Table Grid"/>
    <w:aliases w:val="IPG Table 1,IPG Table 1XX"/>
    <w:basedOn w:val="TableNormal"/>
    <w:uiPriority w:val="99"/>
    <w:rsid w:val="00C06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LightShading-Accent2">
    <w:name w:val="Light Shading Accent 2"/>
    <w:basedOn w:val="TableNormal"/>
    <w:uiPriority w:val="60"/>
    <w:rsid w:val="000F4B2C"/>
    <w:pPr>
      <w:spacing w:after="0" w:line="240" w:lineRule="auto"/>
    </w:pPr>
    <w:rPr>
      <w:color w:val="017BA9" w:themeColor="accent2" w:themeShade="BF"/>
    </w:rPr>
    <w:tblPr>
      <w:tblStyleRowBandSize w:val="1"/>
      <w:tblStyleColBandSize w:val="1"/>
      <w:tblBorders>
        <w:top w:val="single" w:sz="8" w:space="0" w:color="02A5E2" w:themeColor="accent2"/>
        <w:bottom w:val="single" w:sz="8" w:space="0" w:color="02A5E2" w:themeColor="accent2"/>
      </w:tblBorders>
    </w:tblPr>
    <w:trPr>
      <w:hidden/>
    </w:trPr>
    <w:tblStylePr w:type="fir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lastRow">
      <w:pPr>
        <w:spacing w:before="0" w:after="0" w:line="240" w:lineRule="auto"/>
      </w:pPr>
      <w:rPr>
        <w:b/>
        <w:bCs/>
      </w:rPr>
      <w:tblPr/>
      <w:trPr>
        <w:hidden/>
      </w:trPr>
      <w:tcPr>
        <w:tcBorders>
          <w:top w:val="single" w:sz="8" w:space="0" w:color="02A5E2" w:themeColor="accent2"/>
          <w:left w:val="nil"/>
          <w:bottom w:val="single" w:sz="8" w:space="0" w:color="02A5E2" w:themeColor="accent2"/>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9EBFE" w:themeFill="accent2" w:themeFillTint="3F"/>
      </w:tcPr>
    </w:tblStylePr>
    <w:tblStylePr w:type="band1Horz">
      <w:tblPr/>
      <w:trPr>
        <w:hidden/>
      </w:trPr>
      <w:tcPr>
        <w:tcBorders>
          <w:left w:val="nil"/>
          <w:right w:val="nil"/>
          <w:insideH w:val="nil"/>
          <w:insideV w:val="nil"/>
        </w:tcBorders>
        <w:shd w:val="clear" w:color="auto" w:fill="B9EBFE" w:themeFill="accent2" w:themeFillTint="3F"/>
      </w:tcPr>
    </w:tblStylePr>
  </w:style>
  <w:style w:type="paragraph" w:customStyle="1" w:styleId="Style1">
    <w:name w:val="Style1"/>
    <w:basedOn w:val="Normal"/>
    <w:uiPriority w:val="99"/>
    <w:semiHidden/>
    <w:qFormat/>
    <w:rsid w:val="00936539"/>
    <w:pPr>
      <w:numPr>
        <w:numId w:val="1"/>
      </w:numPr>
    </w:pPr>
    <w:rPr>
      <w:rFonts w:ascii="Trebuchet MS" w:eastAsia="Times New Roman" w:hAnsi="Trebuchet MS" w:cs="Times New Roman"/>
      <w:color w:val="665040"/>
      <w:kern w:val="16"/>
      <w:sz w:val="18"/>
      <w:szCs w:val="18"/>
      <w:lang w:val="en-US" w:eastAsia="en-GB"/>
    </w:rPr>
  </w:style>
  <w:style w:type="character" w:styleId="CommentReference">
    <w:name w:val="annotation reference"/>
    <w:basedOn w:val="DefaultParagraphFont"/>
    <w:uiPriority w:val="99"/>
    <w:semiHidden/>
    <w:rsid w:val="00755A5B"/>
    <w:rPr>
      <w:sz w:val="16"/>
      <w:szCs w:val="16"/>
    </w:rPr>
  </w:style>
  <w:style w:type="paragraph" w:styleId="CommentText">
    <w:name w:val="annotation text"/>
    <w:basedOn w:val="Normal"/>
    <w:link w:val="CommentTextChar"/>
    <w:uiPriority w:val="99"/>
    <w:semiHidden/>
    <w:rsid w:val="00755A5B"/>
    <w:pPr>
      <w:spacing w:line="240" w:lineRule="auto"/>
    </w:pPr>
    <w:rPr>
      <w:sz w:val="20"/>
      <w:szCs w:val="20"/>
    </w:rPr>
  </w:style>
  <w:style w:type="character" w:customStyle="1" w:styleId="CommentTextChar">
    <w:name w:val="Comment Text Char"/>
    <w:basedOn w:val="DefaultParagraphFont"/>
    <w:link w:val="CommentText"/>
    <w:uiPriority w:val="99"/>
    <w:semiHidden/>
    <w:rsid w:val="00755A5B"/>
    <w:rPr>
      <w:sz w:val="20"/>
      <w:szCs w:val="20"/>
    </w:rPr>
  </w:style>
  <w:style w:type="paragraph" w:customStyle="1" w:styleId="Tablebullets">
    <w:name w:val="Table bullets"/>
    <w:basedOn w:val="Normal"/>
    <w:uiPriority w:val="99"/>
    <w:qFormat/>
    <w:rsid w:val="009A0094"/>
    <w:pPr>
      <w:numPr>
        <w:numId w:val="3"/>
      </w:numPr>
      <w:spacing w:after="60" w:line="240" w:lineRule="auto"/>
    </w:pPr>
    <w:rPr>
      <w:color w:val="404040" w:themeColor="text1"/>
      <w:sz w:val="16"/>
      <w:szCs w:val="16"/>
    </w:rPr>
  </w:style>
  <w:style w:type="paragraph" w:styleId="TOC2">
    <w:name w:val="toc 2"/>
    <w:basedOn w:val="Normal"/>
    <w:next w:val="Normal"/>
    <w:autoRedefine/>
    <w:uiPriority w:val="39"/>
    <w:semiHidden/>
    <w:rsid w:val="003A31F0"/>
    <w:pPr>
      <w:spacing w:after="100"/>
      <w:ind w:left="220"/>
    </w:pPr>
  </w:style>
  <w:style w:type="character" w:customStyle="1" w:styleId="TextRed">
    <w:name w:val="Text_Red"/>
    <w:basedOn w:val="DefaultParagraphFont"/>
    <w:uiPriority w:val="1"/>
    <w:qFormat/>
    <w:rsid w:val="00DC7E4B"/>
    <w:rPr>
      <w:color w:val="ED1A3B" w:themeColor="text2"/>
    </w:rPr>
  </w:style>
  <w:style w:type="paragraph" w:customStyle="1" w:styleId="Heading20">
    <w:name w:val="Heading_2"/>
    <w:basedOn w:val="Bodytext"/>
    <w:qFormat/>
    <w:rsid w:val="000C1020"/>
    <w:pPr>
      <w:keepNext/>
      <w:spacing w:before="240"/>
    </w:pPr>
    <w:rPr>
      <w:caps/>
      <w:color w:val="ED1A3B" w:themeColor="text2"/>
      <w:szCs w:val="22"/>
    </w:rPr>
  </w:style>
  <w:style w:type="paragraph" w:customStyle="1" w:styleId="Heading10">
    <w:name w:val="Heading_1"/>
    <w:basedOn w:val="Normal"/>
    <w:qFormat/>
    <w:rsid w:val="000E53D1"/>
    <w:pPr>
      <w:spacing w:after="800" w:line="240" w:lineRule="auto"/>
    </w:pPr>
    <w:rPr>
      <w:b/>
      <w:caps/>
      <w:noProof/>
      <w:color w:val="ED1A3B" w:themeColor="text2"/>
      <w:sz w:val="44"/>
      <w:szCs w:val="44"/>
    </w:rPr>
  </w:style>
  <w:style w:type="paragraph" w:customStyle="1" w:styleId="Bullet1">
    <w:name w:val="Bullet 1"/>
    <w:basedOn w:val="Bodytext"/>
    <w:qFormat/>
    <w:rsid w:val="000C1020"/>
    <w:pPr>
      <w:numPr>
        <w:numId w:val="4"/>
      </w:numPr>
    </w:pPr>
  </w:style>
  <w:style w:type="paragraph" w:customStyle="1" w:styleId="Heading30">
    <w:name w:val="Heading_3"/>
    <w:basedOn w:val="Bodytext"/>
    <w:qFormat/>
    <w:rsid w:val="000C1020"/>
    <w:pPr>
      <w:keepNext/>
      <w:spacing w:before="240"/>
    </w:pPr>
    <w:rPr>
      <w:color w:val="ED1A3B" w:themeColor="text2"/>
    </w:rPr>
  </w:style>
  <w:style w:type="paragraph" w:customStyle="1" w:styleId="Heading40">
    <w:name w:val="Heading_4"/>
    <w:basedOn w:val="Bodytext"/>
    <w:qFormat/>
    <w:rsid w:val="00E3292D"/>
    <w:pPr>
      <w:keepNext/>
      <w:spacing w:before="240"/>
    </w:pPr>
    <w:rPr>
      <w:i/>
      <w:color w:val="E7E7E7" w:themeColor="accent6"/>
    </w:rPr>
  </w:style>
  <w:style w:type="table" w:customStyle="1" w:styleId="TableGrid1">
    <w:name w:val="Table Grid1"/>
    <w:basedOn w:val="TableNormal"/>
    <w:next w:val="TableGrid"/>
    <w:rsid w:val="00A820F8"/>
    <w:pPr>
      <w:spacing w:after="0" w:line="288"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Sub-headingWhite">
    <w:name w:val="Table Sub-heading_White"/>
    <w:basedOn w:val="TabletextL"/>
    <w:uiPriority w:val="99"/>
    <w:qFormat/>
    <w:rsid w:val="003C1950"/>
    <w:pPr>
      <w:keepNext/>
      <w:keepLines/>
    </w:pPr>
    <w:rPr>
      <w:caps/>
      <w:color w:val="FFFFFF" w:themeColor="background1"/>
    </w:rPr>
  </w:style>
  <w:style w:type="paragraph" w:styleId="NoSpacing">
    <w:name w:val="No Spacing"/>
    <w:link w:val="NoSpacingChar"/>
    <w:uiPriority w:val="1"/>
    <w:qFormat/>
    <w:rsid w:val="00DC7E4B"/>
    <w:pPr>
      <w:spacing w:after="0" w:line="240" w:lineRule="auto"/>
    </w:pPr>
  </w:style>
  <w:style w:type="paragraph" w:styleId="NormalWeb">
    <w:name w:val="Normal (Web)"/>
    <w:basedOn w:val="Normal"/>
    <w:uiPriority w:val="99"/>
    <w:semiHidden/>
    <w:rsid w:val="00F37D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2">
    <w:name w:val="Bullet 2"/>
    <w:basedOn w:val="Bullet1"/>
    <w:qFormat/>
    <w:rsid w:val="000C1020"/>
    <w:pPr>
      <w:numPr>
        <w:ilvl w:val="1"/>
        <w:numId w:val="5"/>
      </w:numPr>
    </w:pPr>
  </w:style>
  <w:style w:type="paragraph" w:customStyle="1" w:styleId="Coverimage">
    <w:name w:val="Cover image"/>
    <w:basedOn w:val="Bodytext"/>
    <w:uiPriority w:val="99"/>
    <w:qFormat/>
    <w:rsid w:val="00242D48"/>
    <w:pPr>
      <w:ind w:left="-567"/>
    </w:pPr>
  </w:style>
  <w:style w:type="paragraph" w:customStyle="1" w:styleId="Disclaimer">
    <w:name w:val="Disclaimer"/>
    <w:basedOn w:val="Normal"/>
    <w:uiPriority w:val="99"/>
    <w:qFormat/>
    <w:rsid w:val="00A21CC2"/>
    <w:pPr>
      <w:framePr w:hSpace="180" w:wrap="around" w:vAnchor="page" w:hAnchor="margin" w:xAlign="center" w:y="3307"/>
      <w:spacing w:after="80" w:line="240" w:lineRule="auto"/>
      <w:ind w:right="323"/>
    </w:pPr>
    <w:rPr>
      <w:bCs/>
      <w:color w:val="FFFFFF" w:themeColor="background1"/>
      <w:sz w:val="14"/>
      <w:szCs w:val="14"/>
      <w:lang w:eastAsia="en-GB"/>
    </w:rPr>
  </w:style>
  <w:style w:type="character" w:customStyle="1" w:styleId="TextWhite">
    <w:name w:val="Text_White"/>
    <w:basedOn w:val="DefaultParagraphFont"/>
    <w:uiPriority w:val="1"/>
    <w:qFormat/>
    <w:rsid w:val="00393CF2"/>
    <w:rPr>
      <w:color w:val="FFFFFF" w:themeColor="background1"/>
    </w:rPr>
  </w:style>
  <w:style w:type="paragraph" w:customStyle="1" w:styleId="TabletextL">
    <w:name w:val="Table text (L)"/>
    <w:basedOn w:val="Bodytext"/>
    <w:uiPriority w:val="99"/>
    <w:qFormat/>
    <w:rsid w:val="00BF26B2"/>
    <w:pPr>
      <w:spacing w:before="40" w:after="40"/>
    </w:pPr>
  </w:style>
  <w:style w:type="table" w:customStyle="1" w:styleId="BDOTable">
    <w:name w:val="BDO Table"/>
    <w:basedOn w:val="TableNormal"/>
    <w:uiPriority w:val="99"/>
    <w:rsid w:val="00791C66"/>
    <w:pPr>
      <w:spacing w:after="0" w:line="240" w:lineRule="auto"/>
    </w:pPr>
    <w:tblPr>
      <w:tblBorders>
        <w:insideH w:val="single" w:sz="4" w:space="0" w:color="ED1A3B" w:themeColor="text2"/>
      </w:tblBorders>
      <w:tblCellMar>
        <w:top w:w="57" w:type="dxa"/>
        <w:left w:w="57" w:type="dxa"/>
        <w:bottom w:w="57" w:type="dxa"/>
        <w:right w:w="57" w:type="dxa"/>
      </w:tblCellMar>
    </w:tblPr>
    <w:trPr>
      <w:hidden/>
    </w:trPr>
    <w:tcPr>
      <w:shd w:val="clear" w:color="auto" w:fill="auto"/>
    </w:tcPr>
    <w:tblStylePr w:type="firstRow">
      <w:rPr>
        <w:color w:val="FFFFFF" w:themeColor="background1"/>
      </w:rPr>
      <w:tblPr/>
      <w:trPr>
        <w:tblHeader/>
        <w:hidden/>
      </w:tr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l2br w:val="nil"/>
          <w:tr2bl w:val="nil"/>
        </w:tcBorders>
        <w:shd w:val="clear" w:color="auto" w:fill="404040" w:themeFill="text1"/>
      </w:tcPr>
    </w:tblStylePr>
  </w:style>
  <w:style w:type="paragraph" w:customStyle="1" w:styleId="CoverAuditname">
    <w:name w:val="Cover Audit name"/>
    <w:basedOn w:val="Coverdate"/>
    <w:uiPriority w:val="99"/>
    <w:qFormat/>
    <w:rsid w:val="00902D99"/>
  </w:style>
  <w:style w:type="paragraph" w:customStyle="1" w:styleId="Gap">
    <w:name w:val="Gap"/>
    <w:basedOn w:val="Footer"/>
    <w:uiPriority w:val="99"/>
    <w:semiHidden/>
    <w:qFormat/>
    <w:rsid w:val="00A97701"/>
    <w:rPr>
      <w:color w:val="404040" w:themeColor="text1"/>
      <w:sz w:val="2"/>
      <w:szCs w:val="2"/>
    </w:rPr>
  </w:style>
  <w:style w:type="character" w:customStyle="1" w:styleId="Heading5Char">
    <w:name w:val="Heading 5 Char"/>
    <w:basedOn w:val="DefaultParagraphFont"/>
    <w:link w:val="Heading5"/>
    <w:uiPriority w:val="1"/>
    <w:semiHidden/>
    <w:rsid w:val="000C1020"/>
    <w:rPr>
      <w:rFonts w:ascii="Trebuchet MS" w:eastAsiaTheme="majorEastAsia" w:hAnsi="Trebuchet MS" w:cstheme="majorBidi"/>
      <w:iCs/>
      <w:kern w:val="16"/>
      <w:sz w:val="20"/>
      <w:szCs w:val="26"/>
      <w:lang w:eastAsia="en-GB"/>
    </w:rPr>
  </w:style>
  <w:style w:type="paragraph" w:customStyle="1" w:styleId="TableHeading">
    <w:name w:val="Table Heading"/>
    <w:basedOn w:val="TableSub-headingWhite"/>
    <w:uiPriority w:val="99"/>
    <w:qFormat/>
    <w:rsid w:val="00E1726F"/>
    <w:rPr>
      <w:rFonts w:eastAsiaTheme="minorEastAsia"/>
      <w:sz w:val="24"/>
    </w:rPr>
  </w:style>
  <w:style w:type="paragraph" w:customStyle="1" w:styleId="SymbolGREEN">
    <w:name w:val="Symbol_GREEN"/>
    <w:basedOn w:val="Bodytext"/>
    <w:uiPriority w:val="99"/>
    <w:qFormat/>
    <w:rsid w:val="003C1950"/>
    <w:pPr>
      <w:spacing w:after="60"/>
    </w:pPr>
    <w:rPr>
      <w:rFonts w:ascii="Trebuchet MS" w:eastAsia="+mn-ea" w:hAnsi="Wingdings 2" w:cs="+mn-cs"/>
      <w:color w:val="076F0C"/>
      <w:sz w:val="36"/>
      <w:szCs w:val="36"/>
    </w:rPr>
  </w:style>
  <w:style w:type="paragraph" w:customStyle="1" w:styleId="SymbolAMBER">
    <w:name w:val="Symbol_AMBER"/>
    <w:basedOn w:val="Bodytext"/>
    <w:uiPriority w:val="99"/>
    <w:qFormat/>
    <w:rsid w:val="003C1950"/>
    <w:pPr>
      <w:spacing w:after="60"/>
    </w:pPr>
    <w:rPr>
      <w:rFonts w:ascii="Trebuchet MS" w:eastAsia="+mn-ea" w:hAnsi="Wingdings 2" w:cs="+mn-cs"/>
      <w:color w:val="F57B17"/>
      <w:sz w:val="36"/>
      <w:szCs w:val="36"/>
    </w:rPr>
  </w:style>
  <w:style w:type="paragraph" w:customStyle="1" w:styleId="SympbolRED">
    <w:name w:val="Sympbol_RED"/>
    <w:basedOn w:val="Bodytext"/>
    <w:uiPriority w:val="99"/>
    <w:qFormat/>
    <w:rsid w:val="003C1950"/>
    <w:rPr>
      <w:rFonts w:ascii="Trebuchet MS" w:eastAsia="+mn-ea" w:hAnsi="Wingdings 3" w:cs="+mn-cs"/>
      <w:color w:val="FF0000"/>
      <w:sz w:val="36"/>
      <w:szCs w:val="36"/>
    </w:rPr>
  </w:style>
  <w:style w:type="paragraph" w:customStyle="1" w:styleId="Style2">
    <w:name w:val="Style2"/>
    <w:basedOn w:val="SympbolRED"/>
    <w:uiPriority w:val="99"/>
    <w:semiHidden/>
    <w:qFormat/>
    <w:rsid w:val="003C1950"/>
    <w:pPr>
      <w:spacing w:after="40"/>
    </w:pPr>
  </w:style>
  <w:style w:type="paragraph" w:customStyle="1" w:styleId="SymbolBLUE">
    <w:name w:val="Symbol_BLUE"/>
    <w:basedOn w:val="SympbolRED"/>
    <w:uiPriority w:val="99"/>
    <w:qFormat/>
    <w:rsid w:val="003C1950"/>
    <w:pPr>
      <w:spacing w:after="60"/>
    </w:pPr>
    <w:rPr>
      <w:color w:val="0070C0"/>
    </w:rPr>
  </w:style>
  <w:style w:type="paragraph" w:customStyle="1" w:styleId="TabletextR">
    <w:name w:val="Table text (R)"/>
    <w:basedOn w:val="TabletextL"/>
    <w:uiPriority w:val="99"/>
    <w:qFormat/>
    <w:rsid w:val="003C1950"/>
    <w:pPr>
      <w:jc w:val="right"/>
    </w:pPr>
  </w:style>
  <w:style w:type="paragraph" w:customStyle="1" w:styleId="TabletextC">
    <w:name w:val="Table text (C)"/>
    <w:basedOn w:val="TabletextR"/>
    <w:uiPriority w:val="99"/>
    <w:qFormat/>
    <w:rsid w:val="003C1950"/>
    <w:pPr>
      <w:jc w:val="center"/>
    </w:pPr>
  </w:style>
  <w:style w:type="paragraph" w:customStyle="1" w:styleId="TableSub-headingBrown">
    <w:name w:val="Table Sub-heading_Brown"/>
    <w:basedOn w:val="TableSub-headingWhite"/>
    <w:uiPriority w:val="99"/>
    <w:qFormat/>
    <w:rsid w:val="0070346E"/>
    <w:rPr>
      <w:color w:val="404040" w:themeColor="text1"/>
    </w:rPr>
  </w:style>
  <w:style w:type="character" w:customStyle="1" w:styleId="TextBold">
    <w:name w:val="Text_Bold"/>
    <w:uiPriority w:val="1"/>
    <w:qFormat/>
    <w:rsid w:val="00BF26B2"/>
    <w:rPr>
      <w:b/>
    </w:rPr>
  </w:style>
  <w:style w:type="paragraph" w:styleId="CommentSubject">
    <w:name w:val="annotation subject"/>
    <w:basedOn w:val="CommentText"/>
    <w:next w:val="CommentText"/>
    <w:link w:val="CommentSubjectChar"/>
    <w:uiPriority w:val="99"/>
    <w:semiHidden/>
    <w:unhideWhenUsed/>
    <w:rsid w:val="00E26B69"/>
    <w:rPr>
      <w:b/>
      <w:bCs/>
    </w:rPr>
  </w:style>
  <w:style w:type="character" w:customStyle="1" w:styleId="CommentSubjectChar">
    <w:name w:val="Comment Subject Char"/>
    <w:basedOn w:val="CommentTextChar"/>
    <w:link w:val="CommentSubject"/>
    <w:uiPriority w:val="99"/>
    <w:semiHidden/>
    <w:rsid w:val="00E26B69"/>
    <w:rPr>
      <w:b/>
      <w:bCs/>
      <w:sz w:val="20"/>
      <w:szCs w:val="20"/>
    </w:rPr>
  </w:style>
  <w:style w:type="paragraph" w:styleId="Revision">
    <w:name w:val="Revision"/>
    <w:hidden/>
    <w:uiPriority w:val="99"/>
    <w:semiHidden/>
    <w:rsid w:val="00A4157A"/>
    <w:pPr>
      <w:spacing w:after="0" w:line="240" w:lineRule="auto"/>
    </w:pPr>
  </w:style>
  <w:style w:type="paragraph" w:styleId="Title">
    <w:name w:val="Title"/>
    <w:basedOn w:val="Normal"/>
    <w:next w:val="Normal"/>
    <w:link w:val="TitleChar"/>
    <w:uiPriority w:val="10"/>
    <w:qFormat/>
    <w:rsid w:val="004C2261"/>
    <w:pPr>
      <w:spacing w:before="240" w:after="60" w:line="240" w:lineRule="auto"/>
      <w:jc w:val="center"/>
      <w:outlineLvl w:val="0"/>
    </w:pPr>
    <w:rPr>
      <w:rFonts w:ascii="Arial" w:eastAsia="Times New Roman" w:hAnsi="Arial" w:cs="Arial"/>
      <w:b/>
      <w:bCs/>
      <w:kern w:val="28"/>
      <w:sz w:val="32"/>
      <w:szCs w:val="32"/>
      <w:u w:val="single"/>
      <w:lang w:eastAsia="en-GB"/>
    </w:rPr>
  </w:style>
  <w:style w:type="character" w:customStyle="1" w:styleId="TitleChar">
    <w:name w:val="Title Char"/>
    <w:basedOn w:val="DefaultParagraphFont"/>
    <w:link w:val="Title"/>
    <w:uiPriority w:val="10"/>
    <w:rsid w:val="004C2261"/>
    <w:rPr>
      <w:rFonts w:ascii="Arial" w:eastAsia="Times New Roman" w:hAnsi="Arial" w:cs="Arial"/>
      <w:b/>
      <w:bCs/>
      <w:kern w:val="28"/>
      <w:sz w:val="32"/>
      <w:szCs w:val="32"/>
      <w:u w:val="single"/>
      <w:lang w:eastAsia="en-GB"/>
    </w:rPr>
  </w:style>
  <w:style w:type="character" w:styleId="PlaceholderText">
    <w:name w:val="Placeholder Text"/>
    <w:basedOn w:val="DefaultParagraphFont"/>
    <w:uiPriority w:val="99"/>
    <w:semiHidden/>
    <w:rsid w:val="00E7170A"/>
    <w:rPr>
      <w:color w:val="808080"/>
    </w:rPr>
  </w:style>
  <w:style w:type="character" w:customStyle="1" w:styleId="NoSpacingChar">
    <w:name w:val="No Spacing Char"/>
    <w:basedOn w:val="DefaultParagraphFont"/>
    <w:link w:val="NoSpacing"/>
    <w:uiPriority w:val="1"/>
    <w:rsid w:val="00E7170A"/>
  </w:style>
  <w:style w:type="paragraph" w:customStyle="1" w:styleId="NormalXX">
    <w:name w:val="NormalXX"/>
    <w:pPr>
      <w:widowControl w:val="0"/>
      <w:autoSpaceDE w:val="0"/>
      <w:autoSpaceDN w:val="0"/>
      <w:adjustRightInd w:val="0"/>
      <w:spacing w:after="0" w:line="240" w:lineRule="auto"/>
    </w:pPr>
    <w:rPr>
      <w:rFonts w:ascii="Trebuchet MS" w:eastAsia="Times New Roman" w:hAnsi="Trebuchet MS" w:cs="Trebuchet MS"/>
      <w:sz w:val="20"/>
      <w:szCs w:val="20"/>
      <w:lang w:eastAsia="en-GB"/>
    </w:rPr>
  </w:style>
  <w:style w:type="paragraph" w:customStyle="1" w:styleId="ListParagraphXX">
    <w:name w:val="List ParagraphXX"/>
    <w:basedOn w:val="NormalXX"/>
    <w:uiPriority w:val="99"/>
    <w:pPr>
      <w:spacing w:after="200" w:line="275" w:lineRule="auto"/>
      <w:ind w:left="720"/>
      <w:contextualSpacing/>
    </w:pPr>
  </w:style>
  <w:style w:type="paragraph" w:customStyle="1" w:styleId="NormalXXXX">
    <w:name w:val="NormalXXXX"/>
    <w:basedOn w:val="NormalXX"/>
    <w:uiPriority w:val="99"/>
  </w:style>
  <w:style w:type="paragraph" w:customStyle="1" w:styleId="TabletextLXX">
    <w:name w:val="Table text (L)XX"/>
    <w:basedOn w:val="NormalXX"/>
    <w:uiPriority w:val="99"/>
    <w:pPr>
      <w:spacing w:before="40" w:after="40"/>
    </w:pPr>
    <w:rPr>
      <w:color w:val="685040"/>
    </w:rPr>
  </w:style>
  <w:style w:type="paragraph" w:customStyle="1" w:styleId="NoSpacingXX">
    <w:name w:val="No SpacingXX"/>
    <w:basedOn w:val="NormalXX"/>
    <w:uiPriority w:val="99"/>
  </w:style>
  <w:style w:type="paragraph" w:customStyle="1" w:styleId="ListParagraphXXXX">
    <w:name w:val="List ParagraphXXXX"/>
    <w:basedOn w:val="NormalXXXX"/>
    <w:uiPriority w:val="99"/>
    <w:pPr>
      <w:spacing w:after="200" w:line="275"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40">
      <w:bodyDiv w:val="1"/>
      <w:marLeft w:val="0"/>
      <w:marRight w:val="0"/>
      <w:marTop w:val="0"/>
      <w:marBottom w:val="0"/>
      <w:divBdr>
        <w:top w:val="none" w:sz="0" w:space="0" w:color="auto"/>
        <w:left w:val="none" w:sz="0" w:space="0" w:color="auto"/>
        <w:bottom w:val="none" w:sz="0" w:space="0" w:color="auto"/>
        <w:right w:val="none" w:sz="0" w:space="0" w:color="auto"/>
      </w:divBdr>
    </w:div>
    <w:div w:id="18705119">
      <w:bodyDiv w:val="1"/>
      <w:marLeft w:val="0"/>
      <w:marRight w:val="0"/>
      <w:marTop w:val="0"/>
      <w:marBottom w:val="0"/>
      <w:divBdr>
        <w:top w:val="none" w:sz="0" w:space="0" w:color="auto"/>
        <w:left w:val="none" w:sz="0" w:space="0" w:color="auto"/>
        <w:bottom w:val="none" w:sz="0" w:space="0" w:color="auto"/>
        <w:right w:val="none" w:sz="0" w:space="0" w:color="auto"/>
      </w:divBdr>
    </w:div>
    <w:div w:id="41174730">
      <w:bodyDiv w:val="1"/>
      <w:marLeft w:val="0"/>
      <w:marRight w:val="0"/>
      <w:marTop w:val="0"/>
      <w:marBottom w:val="0"/>
      <w:divBdr>
        <w:top w:val="none" w:sz="0" w:space="0" w:color="auto"/>
        <w:left w:val="none" w:sz="0" w:space="0" w:color="auto"/>
        <w:bottom w:val="none" w:sz="0" w:space="0" w:color="auto"/>
        <w:right w:val="none" w:sz="0" w:space="0" w:color="auto"/>
      </w:divBdr>
    </w:div>
    <w:div w:id="48771696">
      <w:bodyDiv w:val="1"/>
      <w:marLeft w:val="0"/>
      <w:marRight w:val="0"/>
      <w:marTop w:val="0"/>
      <w:marBottom w:val="0"/>
      <w:divBdr>
        <w:top w:val="none" w:sz="0" w:space="0" w:color="auto"/>
        <w:left w:val="none" w:sz="0" w:space="0" w:color="auto"/>
        <w:bottom w:val="none" w:sz="0" w:space="0" w:color="auto"/>
        <w:right w:val="none" w:sz="0" w:space="0" w:color="auto"/>
      </w:divBdr>
    </w:div>
    <w:div w:id="114494261">
      <w:bodyDiv w:val="1"/>
      <w:marLeft w:val="0"/>
      <w:marRight w:val="0"/>
      <w:marTop w:val="0"/>
      <w:marBottom w:val="0"/>
      <w:divBdr>
        <w:top w:val="none" w:sz="0" w:space="0" w:color="auto"/>
        <w:left w:val="none" w:sz="0" w:space="0" w:color="auto"/>
        <w:bottom w:val="none" w:sz="0" w:space="0" w:color="auto"/>
        <w:right w:val="none" w:sz="0" w:space="0" w:color="auto"/>
      </w:divBdr>
    </w:div>
    <w:div w:id="138693712">
      <w:bodyDiv w:val="1"/>
      <w:marLeft w:val="0"/>
      <w:marRight w:val="0"/>
      <w:marTop w:val="0"/>
      <w:marBottom w:val="0"/>
      <w:divBdr>
        <w:top w:val="none" w:sz="0" w:space="0" w:color="auto"/>
        <w:left w:val="none" w:sz="0" w:space="0" w:color="auto"/>
        <w:bottom w:val="none" w:sz="0" w:space="0" w:color="auto"/>
        <w:right w:val="none" w:sz="0" w:space="0" w:color="auto"/>
      </w:divBdr>
    </w:div>
    <w:div w:id="175117607">
      <w:bodyDiv w:val="1"/>
      <w:marLeft w:val="0"/>
      <w:marRight w:val="0"/>
      <w:marTop w:val="0"/>
      <w:marBottom w:val="0"/>
      <w:divBdr>
        <w:top w:val="none" w:sz="0" w:space="0" w:color="auto"/>
        <w:left w:val="none" w:sz="0" w:space="0" w:color="auto"/>
        <w:bottom w:val="none" w:sz="0" w:space="0" w:color="auto"/>
        <w:right w:val="none" w:sz="0" w:space="0" w:color="auto"/>
      </w:divBdr>
      <w:divsChild>
        <w:div w:id="1780761421">
          <w:marLeft w:val="288"/>
          <w:marRight w:val="0"/>
          <w:marTop w:val="0"/>
          <w:marBottom w:val="120"/>
          <w:divBdr>
            <w:top w:val="none" w:sz="0" w:space="0" w:color="auto"/>
            <w:left w:val="none" w:sz="0" w:space="0" w:color="auto"/>
            <w:bottom w:val="none" w:sz="0" w:space="0" w:color="auto"/>
            <w:right w:val="none" w:sz="0" w:space="0" w:color="auto"/>
          </w:divBdr>
        </w:div>
        <w:div w:id="1351490875">
          <w:marLeft w:val="288"/>
          <w:marRight w:val="0"/>
          <w:marTop w:val="0"/>
          <w:marBottom w:val="120"/>
          <w:divBdr>
            <w:top w:val="none" w:sz="0" w:space="0" w:color="auto"/>
            <w:left w:val="none" w:sz="0" w:space="0" w:color="auto"/>
            <w:bottom w:val="none" w:sz="0" w:space="0" w:color="auto"/>
            <w:right w:val="none" w:sz="0" w:space="0" w:color="auto"/>
          </w:divBdr>
        </w:div>
        <w:div w:id="883637221">
          <w:marLeft w:val="288"/>
          <w:marRight w:val="0"/>
          <w:marTop w:val="0"/>
          <w:marBottom w:val="120"/>
          <w:divBdr>
            <w:top w:val="none" w:sz="0" w:space="0" w:color="auto"/>
            <w:left w:val="none" w:sz="0" w:space="0" w:color="auto"/>
            <w:bottom w:val="none" w:sz="0" w:space="0" w:color="auto"/>
            <w:right w:val="none" w:sz="0" w:space="0" w:color="auto"/>
          </w:divBdr>
        </w:div>
        <w:div w:id="576138070">
          <w:marLeft w:val="288"/>
          <w:marRight w:val="0"/>
          <w:marTop w:val="0"/>
          <w:marBottom w:val="120"/>
          <w:divBdr>
            <w:top w:val="none" w:sz="0" w:space="0" w:color="auto"/>
            <w:left w:val="none" w:sz="0" w:space="0" w:color="auto"/>
            <w:bottom w:val="none" w:sz="0" w:space="0" w:color="auto"/>
            <w:right w:val="none" w:sz="0" w:space="0" w:color="auto"/>
          </w:divBdr>
        </w:div>
      </w:divsChild>
    </w:div>
    <w:div w:id="182481547">
      <w:bodyDiv w:val="1"/>
      <w:marLeft w:val="0"/>
      <w:marRight w:val="0"/>
      <w:marTop w:val="0"/>
      <w:marBottom w:val="0"/>
      <w:divBdr>
        <w:top w:val="none" w:sz="0" w:space="0" w:color="auto"/>
        <w:left w:val="none" w:sz="0" w:space="0" w:color="auto"/>
        <w:bottom w:val="none" w:sz="0" w:space="0" w:color="auto"/>
        <w:right w:val="none" w:sz="0" w:space="0" w:color="auto"/>
      </w:divBdr>
    </w:div>
    <w:div w:id="202251958">
      <w:bodyDiv w:val="1"/>
      <w:marLeft w:val="0"/>
      <w:marRight w:val="0"/>
      <w:marTop w:val="0"/>
      <w:marBottom w:val="0"/>
      <w:divBdr>
        <w:top w:val="none" w:sz="0" w:space="0" w:color="auto"/>
        <w:left w:val="none" w:sz="0" w:space="0" w:color="auto"/>
        <w:bottom w:val="none" w:sz="0" w:space="0" w:color="auto"/>
        <w:right w:val="none" w:sz="0" w:space="0" w:color="auto"/>
      </w:divBdr>
    </w:div>
    <w:div w:id="221447533">
      <w:bodyDiv w:val="1"/>
      <w:marLeft w:val="0"/>
      <w:marRight w:val="0"/>
      <w:marTop w:val="0"/>
      <w:marBottom w:val="0"/>
      <w:divBdr>
        <w:top w:val="none" w:sz="0" w:space="0" w:color="auto"/>
        <w:left w:val="none" w:sz="0" w:space="0" w:color="auto"/>
        <w:bottom w:val="none" w:sz="0" w:space="0" w:color="auto"/>
        <w:right w:val="none" w:sz="0" w:space="0" w:color="auto"/>
      </w:divBdr>
    </w:div>
    <w:div w:id="262684754">
      <w:bodyDiv w:val="1"/>
      <w:marLeft w:val="0"/>
      <w:marRight w:val="0"/>
      <w:marTop w:val="0"/>
      <w:marBottom w:val="0"/>
      <w:divBdr>
        <w:top w:val="none" w:sz="0" w:space="0" w:color="auto"/>
        <w:left w:val="none" w:sz="0" w:space="0" w:color="auto"/>
        <w:bottom w:val="none" w:sz="0" w:space="0" w:color="auto"/>
        <w:right w:val="none" w:sz="0" w:space="0" w:color="auto"/>
      </w:divBdr>
    </w:div>
    <w:div w:id="287976234">
      <w:bodyDiv w:val="1"/>
      <w:marLeft w:val="0"/>
      <w:marRight w:val="0"/>
      <w:marTop w:val="0"/>
      <w:marBottom w:val="0"/>
      <w:divBdr>
        <w:top w:val="none" w:sz="0" w:space="0" w:color="auto"/>
        <w:left w:val="none" w:sz="0" w:space="0" w:color="auto"/>
        <w:bottom w:val="none" w:sz="0" w:space="0" w:color="auto"/>
        <w:right w:val="none" w:sz="0" w:space="0" w:color="auto"/>
      </w:divBdr>
    </w:div>
    <w:div w:id="293290923">
      <w:bodyDiv w:val="1"/>
      <w:marLeft w:val="0"/>
      <w:marRight w:val="0"/>
      <w:marTop w:val="0"/>
      <w:marBottom w:val="0"/>
      <w:divBdr>
        <w:top w:val="none" w:sz="0" w:space="0" w:color="auto"/>
        <w:left w:val="none" w:sz="0" w:space="0" w:color="auto"/>
        <w:bottom w:val="none" w:sz="0" w:space="0" w:color="auto"/>
        <w:right w:val="none" w:sz="0" w:space="0" w:color="auto"/>
      </w:divBdr>
    </w:div>
    <w:div w:id="300157576">
      <w:bodyDiv w:val="1"/>
      <w:marLeft w:val="0"/>
      <w:marRight w:val="0"/>
      <w:marTop w:val="0"/>
      <w:marBottom w:val="0"/>
      <w:divBdr>
        <w:top w:val="none" w:sz="0" w:space="0" w:color="auto"/>
        <w:left w:val="none" w:sz="0" w:space="0" w:color="auto"/>
        <w:bottom w:val="none" w:sz="0" w:space="0" w:color="auto"/>
        <w:right w:val="none" w:sz="0" w:space="0" w:color="auto"/>
      </w:divBdr>
    </w:div>
    <w:div w:id="318076497">
      <w:bodyDiv w:val="1"/>
      <w:marLeft w:val="0"/>
      <w:marRight w:val="0"/>
      <w:marTop w:val="0"/>
      <w:marBottom w:val="0"/>
      <w:divBdr>
        <w:top w:val="none" w:sz="0" w:space="0" w:color="auto"/>
        <w:left w:val="none" w:sz="0" w:space="0" w:color="auto"/>
        <w:bottom w:val="none" w:sz="0" w:space="0" w:color="auto"/>
        <w:right w:val="none" w:sz="0" w:space="0" w:color="auto"/>
      </w:divBdr>
    </w:div>
    <w:div w:id="332612566">
      <w:bodyDiv w:val="1"/>
      <w:marLeft w:val="0"/>
      <w:marRight w:val="0"/>
      <w:marTop w:val="0"/>
      <w:marBottom w:val="0"/>
      <w:divBdr>
        <w:top w:val="none" w:sz="0" w:space="0" w:color="auto"/>
        <w:left w:val="none" w:sz="0" w:space="0" w:color="auto"/>
        <w:bottom w:val="none" w:sz="0" w:space="0" w:color="auto"/>
        <w:right w:val="none" w:sz="0" w:space="0" w:color="auto"/>
      </w:divBdr>
    </w:div>
    <w:div w:id="344483970">
      <w:bodyDiv w:val="1"/>
      <w:marLeft w:val="0"/>
      <w:marRight w:val="0"/>
      <w:marTop w:val="0"/>
      <w:marBottom w:val="0"/>
      <w:divBdr>
        <w:top w:val="none" w:sz="0" w:space="0" w:color="auto"/>
        <w:left w:val="none" w:sz="0" w:space="0" w:color="auto"/>
        <w:bottom w:val="none" w:sz="0" w:space="0" w:color="auto"/>
        <w:right w:val="none" w:sz="0" w:space="0" w:color="auto"/>
      </w:divBdr>
    </w:div>
    <w:div w:id="347215789">
      <w:bodyDiv w:val="1"/>
      <w:marLeft w:val="0"/>
      <w:marRight w:val="0"/>
      <w:marTop w:val="0"/>
      <w:marBottom w:val="0"/>
      <w:divBdr>
        <w:top w:val="none" w:sz="0" w:space="0" w:color="auto"/>
        <w:left w:val="none" w:sz="0" w:space="0" w:color="auto"/>
        <w:bottom w:val="none" w:sz="0" w:space="0" w:color="auto"/>
        <w:right w:val="none" w:sz="0" w:space="0" w:color="auto"/>
      </w:divBdr>
    </w:div>
    <w:div w:id="352003537">
      <w:bodyDiv w:val="1"/>
      <w:marLeft w:val="0"/>
      <w:marRight w:val="0"/>
      <w:marTop w:val="0"/>
      <w:marBottom w:val="0"/>
      <w:divBdr>
        <w:top w:val="none" w:sz="0" w:space="0" w:color="auto"/>
        <w:left w:val="none" w:sz="0" w:space="0" w:color="auto"/>
        <w:bottom w:val="none" w:sz="0" w:space="0" w:color="auto"/>
        <w:right w:val="none" w:sz="0" w:space="0" w:color="auto"/>
      </w:divBdr>
    </w:div>
    <w:div w:id="373388517">
      <w:bodyDiv w:val="1"/>
      <w:marLeft w:val="0"/>
      <w:marRight w:val="0"/>
      <w:marTop w:val="0"/>
      <w:marBottom w:val="0"/>
      <w:divBdr>
        <w:top w:val="none" w:sz="0" w:space="0" w:color="auto"/>
        <w:left w:val="none" w:sz="0" w:space="0" w:color="auto"/>
        <w:bottom w:val="none" w:sz="0" w:space="0" w:color="auto"/>
        <w:right w:val="none" w:sz="0" w:space="0" w:color="auto"/>
      </w:divBdr>
    </w:div>
    <w:div w:id="396707694">
      <w:bodyDiv w:val="1"/>
      <w:marLeft w:val="0"/>
      <w:marRight w:val="0"/>
      <w:marTop w:val="0"/>
      <w:marBottom w:val="0"/>
      <w:divBdr>
        <w:top w:val="none" w:sz="0" w:space="0" w:color="auto"/>
        <w:left w:val="none" w:sz="0" w:space="0" w:color="auto"/>
        <w:bottom w:val="none" w:sz="0" w:space="0" w:color="auto"/>
        <w:right w:val="none" w:sz="0" w:space="0" w:color="auto"/>
      </w:divBdr>
    </w:div>
    <w:div w:id="409742603">
      <w:bodyDiv w:val="1"/>
      <w:marLeft w:val="0"/>
      <w:marRight w:val="0"/>
      <w:marTop w:val="0"/>
      <w:marBottom w:val="0"/>
      <w:divBdr>
        <w:top w:val="none" w:sz="0" w:space="0" w:color="auto"/>
        <w:left w:val="none" w:sz="0" w:space="0" w:color="auto"/>
        <w:bottom w:val="none" w:sz="0" w:space="0" w:color="auto"/>
        <w:right w:val="none" w:sz="0" w:space="0" w:color="auto"/>
      </w:divBdr>
    </w:div>
    <w:div w:id="421531712">
      <w:bodyDiv w:val="1"/>
      <w:marLeft w:val="0"/>
      <w:marRight w:val="0"/>
      <w:marTop w:val="0"/>
      <w:marBottom w:val="0"/>
      <w:divBdr>
        <w:top w:val="none" w:sz="0" w:space="0" w:color="auto"/>
        <w:left w:val="none" w:sz="0" w:space="0" w:color="auto"/>
        <w:bottom w:val="none" w:sz="0" w:space="0" w:color="auto"/>
        <w:right w:val="none" w:sz="0" w:space="0" w:color="auto"/>
      </w:divBdr>
    </w:div>
    <w:div w:id="447238029">
      <w:bodyDiv w:val="1"/>
      <w:marLeft w:val="0"/>
      <w:marRight w:val="0"/>
      <w:marTop w:val="0"/>
      <w:marBottom w:val="0"/>
      <w:divBdr>
        <w:top w:val="none" w:sz="0" w:space="0" w:color="auto"/>
        <w:left w:val="none" w:sz="0" w:space="0" w:color="auto"/>
        <w:bottom w:val="none" w:sz="0" w:space="0" w:color="auto"/>
        <w:right w:val="none" w:sz="0" w:space="0" w:color="auto"/>
      </w:divBdr>
    </w:div>
    <w:div w:id="486093404">
      <w:bodyDiv w:val="1"/>
      <w:marLeft w:val="0"/>
      <w:marRight w:val="0"/>
      <w:marTop w:val="0"/>
      <w:marBottom w:val="0"/>
      <w:divBdr>
        <w:top w:val="none" w:sz="0" w:space="0" w:color="auto"/>
        <w:left w:val="none" w:sz="0" w:space="0" w:color="auto"/>
        <w:bottom w:val="none" w:sz="0" w:space="0" w:color="auto"/>
        <w:right w:val="none" w:sz="0" w:space="0" w:color="auto"/>
      </w:divBdr>
    </w:div>
    <w:div w:id="487749408">
      <w:bodyDiv w:val="1"/>
      <w:marLeft w:val="0"/>
      <w:marRight w:val="0"/>
      <w:marTop w:val="0"/>
      <w:marBottom w:val="0"/>
      <w:divBdr>
        <w:top w:val="none" w:sz="0" w:space="0" w:color="auto"/>
        <w:left w:val="none" w:sz="0" w:space="0" w:color="auto"/>
        <w:bottom w:val="none" w:sz="0" w:space="0" w:color="auto"/>
        <w:right w:val="none" w:sz="0" w:space="0" w:color="auto"/>
      </w:divBdr>
    </w:div>
    <w:div w:id="526986906">
      <w:bodyDiv w:val="1"/>
      <w:marLeft w:val="0"/>
      <w:marRight w:val="0"/>
      <w:marTop w:val="0"/>
      <w:marBottom w:val="0"/>
      <w:divBdr>
        <w:top w:val="none" w:sz="0" w:space="0" w:color="auto"/>
        <w:left w:val="none" w:sz="0" w:space="0" w:color="auto"/>
        <w:bottom w:val="none" w:sz="0" w:space="0" w:color="auto"/>
        <w:right w:val="none" w:sz="0" w:space="0" w:color="auto"/>
      </w:divBdr>
    </w:div>
    <w:div w:id="548804222">
      <w:bodyDiv w:val="1"/>
      <w:marLeft w:val="0"/>
      <w:marRight w:val="0"/>
      <w:marTop w:val="0"/>
      <w:marBottom w:val="0"/>
      <w:divBdr>
        <w:top w:val="none" w:sz="0" w:space="0" w:color="auto"/>
        <w:left w:val="none" w:sz="0" w:space="0" w:color="auto"/>
        <w:bottom w:val="none" w:sz="0" w:space="0" w:color="auto"/>
        <w:right w:val="none" w:sz="0" w:space="0" w:color="auto"/>
      </w:divBdr>
    </w:div>
    <w:div w:id="572085140">
      <w:bodyDiv w:val="1"/>
      <w:marLeft w:val="0"/>
      <w:marRight w:val="0"/>
      <w:marTop w:val="0"/>
      <w:marBottom w:val="0"/>
      <w:divBdr>
        <w:top w:val="none" w:sz="0" w:space="0" w:color="auto"/>
        <w:left w:val="none" w:sz="0" w:space="0" w:color="auto"/>
        <w:bottom w:val="none" w:sz="0" w:space="0" w:color="auto"/>
        <w:right w:val="none" w:sz="0" w:space="0" w:color="auto"/>
      </w:divBdr>
    </w:div>
    <w:div w:id="583421005">
      <w:bodyDiv w:val="1"/>
      <w:marLeft w:val="0"/>
      <w:marRight w:val="0"/>
      <w:marTop w:val="0"/>
      <w:marBottom w:val="0"/>
      <w:divBdr>
        <w:top w:val="none" w:sz="0" w:space="0" w:color="auto"/>
        <w:left w:val="none" w:sz="0" w:space="0" w:color="auto"/>
        <w:bottom w:val="none" w:sz="0" w:space="0" w:color="auto"/>
        <w:right w:val="none" w:sz="0" w:space="0" w:color="auto"/>
      </w:divBdr>
    </w:div>
    <w:div w:id="618416045">
      <w:bodyDiv w:val="1"/>
      <w:marLeft w:val="0"/>
      <w:marRight w:val="0"/>
      <w:marTop w:val="0"/>
      <w:marBottom w:val="0"/>
      <w:divBdr>
        <w:top w:val="none" w:sz="0" w:space="0" w:color="auto"/>
        <w:left w:val="none" w:sz="0" w:space="0" w:color="auto"/>
        <w:bottom w:val="none" w:sz="0" w:space="0" w:color="auto"/>
        <w:right w:val="none" w:sz="0" w:space="0" w:color="auto"/>
      </w:divBdr>
      <w:divsChild>
        <w:div w:id="845166916">
          <w:marLeft w:val="360"/>
          <w:marRight w:val="0"/>
          <w:marTop w:val="0"/>
          <w:marBottom w:val="120"/>
          <w:divBdr>
            <w:top w:val="none" w:sz="0" w:space="0" w:color="auto"/>
            <w:left w:val="none" w:sz="0" w:space="0" w:color="auto"/>
            <w:bottom w:val="none" w:sz="0" w:space="0" w:color="auto"/>
            <w:right w:val="none" w:sz="0" w:space="0" w:color="auto"/>
          </w:divBdr>
        </w:div>
        <w:div w:id="1925188746">
          <w:marLeft w:val="360"/>
          <w:marRight w:val="0"/>
          <w:marTop w:val="0"/>
          <w:marBottom w:val="120"/>
          <w:divBdr>
            <w:top w:val="none" w:sz="0" w:space="0" w:color="auto"/>
            <w:left w:val="none" w:sz="0" w:space="0" w:color="auto"/>
            <w:bottom w:val="none" w:sz="0" w:space="0" w:color="auto"/>
            <w:right w:val="none" w:sz="0" w:space="0" w:color="auto"/>
          </w:divBdr>
        </w:div>
      </w:divsChild>
    </w:div>
    <w:div w:id="666204599">
      <w:bodyDiv w:val="1"/>
      <w:marLeft w:val="0"/>
      <w:marRight w:val="0"/>
      <w:marTop w:val="0"/>
      <w:marBottom w:val="0"/>
      <w:divBdr>
        <w:top w:val="none" w:sz="0" w:space="0" w:color="auto"/>
        <w:left w:val="none" w:sz="0" w:space="0" w:color="auto"/>
        <w:bottom w:val="none" w:sz="0" w:space="0" w:color="auto"/>
        <w:right w:val="none" w:sz="0" w:space="0" w:color="auto"/>
      </w:divBdr>
    </w:div>
    <w:div w:id="678121138">
      <w:bodyDiv w:val="1"/>
      <w:marLeft w:val="0"/>
      <w:marRight w:val="0"/>
      <w:marTop w:val="0"/>
      <w:marBottom w:val="0"/>
      <w:divBdr>
        <w:top w:val="none" w:sz="0" w:space="0" w:color="auto"/>
        <w:left w:val="none" w:sz="0" w:space="0" w:color="auto"/>
        <w:bottom w:val="none" w:sz="0" w:space="0" w:color="auto"/>
        <w:right w:val="none" w:sz="0" w:space="0" w:color="auto"/>
      </w:divBdr>
    </w:div>
    <w:div w:id="680547000">
      <w:bodyDiv w:val="1"/>
      <w:marLeft w:val="0"/>
      <w:marRight w:val="0"/>
      <w:marTop w:val="0"/>
      <w:marBottom w:val="0"/>
      <w:divBdr>
        <w:top w:val="none" w:sz="0" w:space="0" w:color="auto"/>
        <w:left w:val="none" w:sz="0" w:space="0" w:color="auto"/>
        <w:bottom w:val="none" w:sz="0" w:space="0" w:color="auto"/>
        <w:right w:val="none" w:sz="0" w:space="0" w:color="auto"/>
      </w:divBdr>
    </w:div>
    <w:div w:id="783428010">
      <w:bodyDiv w:val="1"/>
      <w:marLeft w:val="0"/>
      <w:marRight w:val="0"/>
      <w:marTop w:val="0"/>
      <w:marBottom w:val="0"/>
      <w:divBdr>
        <w:top w:val="none" w:sz="0" w:space="0" w:color="auto"/>
        <w:left w:val="none" w:sz="0" w:space="0" w:color="auto"/>
        <w:bottom w:val="none" w:sz="0" w:space="0" w:color="auto"/>
        <w:right w:val="none" w:sz="0" w:space="0" w:color="auto"/>
      </w:divBdr>
    </w:div>
    <w:div w:id="827937204">
      <w:bodyDiv w:val="1"/>
      <w:marLeft w:val="0"/>
      <w:marRight w:val="0"/>
      <w:marTop w:val="0"/>
      <w:marBottom w:val="0"/>
      <w:divBdr>
        <w:top w:val="none" w:sz="0" w:space="0" w:color="auto"/>
        <w:left w:val="none" w:sz="0" w:space="0" w:color="auto"/>
        <w:bottom w:val="none" w:sz="0" w:space="0" w:color="auto"/>
        <w:right w:val="none" w:sz="0" w:space="0" w:color="auto"/>
      </w:divBdr>
    </w:div>
    <w:div w:id="849216947">
      <w:bodyDiv w:val="1"/>
      <w:marLeft w:val="0"/>
      <w:marRight w:val="0"/>
      <w:marTop w:val="0"/>
      <w:marBottom w:val="0"/>
      <w:divBdr>
        <w:top w:val="none" w:sz="0" w:space="0" w:color="auto"/>
        <w:left w:val="none" w:sz="0" w:space="0" w:color="auto"/>
        <w:bottom w:val="none" w:sz="0" w:space="0" w:color="auto"/>
        <w:right w:val="none" w:sz="0" w:space="0" w:color="auto"/>
      </w:divBdr>
      <w:divsChild>
        <w:div w:id="1231622710">
          <w:marLeft w:val="0"/>
          <w:marRight w:val="0"/>
          <w:marTop w:val="0"/>
          <w:marBottom w:val="0"/>
          <w:divBdr>
            <w:top w:val="none" w:sz="0" w:space="0" w:color="auto"/>
            <w:left w:val="none" w:sz="0" w:space="0" w:color="auto"/>
            <w:bottom w:val="none" w:sz="0" w:space="0" w:color="auto"/>
            <w:right w:val="none" w:sz="0" w:space="0" w:color="auto"/>
          </w:divBdr>
          <w:divsChild>
            <w:div w:id="350692400">
              <w:marLeft w:val="0"/>
              <w:marRight w:val="0"/>
              <w:marTop w:val="0"/>
              <w:marBottom w:val="0"/>
              <w:divBdr>
                <w:top w:val="none" w:sz="0" w:space="0" w:color="auto"/>
                <w:left w:val="none" w:sz="0" w:space="0" w:color="auto"/>
                <w:bottom w:val="none" w:sz="0" w:space="0" w:color="auto"/>
                <w:right w:val="none" w:sz="0" w:space="0" w:color="auto"/>
              </w:divBdr>
              <w:divsChild>
                <w:div w:id="111247036">
                  <w:marLeft w:val="0"/>
                  <w:marRight w:val="0"/>
                  <w:marTop w:val="0"/>
                  <w:marBottom w:val="0"/>
                  <w:divBdr>
                    <w:top w:val="none" w:sz="0" w:space="0" w:color="auto"/>
                    <w:left w:val="none" w:sz="0" w:space="0" w:color="auto"/>
                    <w:bottom w:val="none" w:sz="0" w:space="0" w:color="auto"/>
                    <w:right w:val="none" w:sz="0" w:space="0" w:color="auto"/>
                  </w:divBdr>
                  <w:divsChild>
                    <w:div w:id="990213265">
                      <w:marLeft w:val="0"/>
                      <w:marRight w:val="0"/>
                      <w:marTop w:val="0"/>
                      <w:marBottom w:val="0"/>
                      <w:divBdr>
                        <w:top w:val="none" w:sz="0" w:space="0" w:color="auto"/>
                        <w:left w:val="none" w:sz="0" w:space="0" w:color="auto"/>
                        <w:bottom w:val="none" w:sz="0" w:space="0" w:color="auto"/>
                        <w:right w:val="none" w:sz="0" w:space="0" w:color="auto"/>
                      </w:divBdr>
                      <w:divsChild>
                        <w:div w:id="2119640859">
                          <w:marLeft w:val="225"/>
                          <w:marRight w:val="225"/>
                          <w:marTop w:val="0"/>
                          <w:marBottom w:val="225"/>
                          <w:divBdr>
                            <w:top w:val="none" w:sz="0" w:space="0" w:color="auto"/>
                            <w:left w:val="none" w:sz="0" w:space="0" w:color="auto"/>
                            <w:bottom w:val="none" w:sz="0" w:space="0" w:color="auto"/>
                            <w:right w:val="none" w:sz="0" w:space="0" w:color="auto"/>
                          </w:divBdr>
                          <w:divsChild>
                            <w:div w:id="1640575620">
                              <w:marLeft w:val="0"/>
                              <w:marRight w:val="0"/>
                              <w:marTop w:val="0"/>
                              <w:marBottom w:val="0"/>
                              <w:divBdr>
                                <w:top w:val="none" w:sz="0" w:space="0" w:color="auto"/>
                                <w:left w:val="none" w:sz="0" w:space="0" w:color="auto"/>
                                <w:bottom w:val="none" w:sz="0" w:space="0" w:color="auto"/>
                                <w:right w:val="none" w:sz="0" w:space="0" w:color="auto"/>
                              </w:divBdr>
                              <w:divsChild>
                                <w:div w:id="1373192716">
                                  <w:marLeft w:val="0"/>
                                  <w:marRight w:val="0"/>
                                  <w:marTop w:val="0"/>
                                  <w:marBottom w:val="0"/>
                                  <w:divBdr>
                                    <w:top w:val="none" w:sz="0" w:space="0" w:color="auto"/>
                                    <w:left w:val="none" w:sz="0" w:space="0" w:color="auto"/>
                                    <w:bottom w:val="none" w:sz="0" w:space="0" w:color="auto"/>
                                    <w:right w:val="none" w:sz="0" w:space="0" w:color="auto"/>
                                  </w:divBdr>
                                  <w:divsChild>
                                    <w:div w:id="13980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605180">
      <w:bodyDiv w:val="1"/>
      <w:marLeft w:val="0"/>
      <w:marRight w:val="0"/>
      <w:marTop w:val="0"/>
      <w:marBottom w:val="0"/>
      <w:divBdr>
        <w:top w:val="none" w:sz="0" w:space="0" w:color="auto"/>
        <w:left w:val="none" w:sz="0" w:space="0" w:color="auto"/>
        <w:bottom w:val="none" w:sz="0" w:space="0" w:color="auto"/>
        <w:right w:val="none" w:sz="0" w:space="0" w:color="auto"/>
      </w:divBdr>
    </w:div>
    <w:div w:id="880092184">
      <w:bodyDiv w:val="1"/>
      <w:marLeft w:val="0"/>
      <w:marRight w:val="0"/>
      <w:marTop w:val="0"/>
      <w:marBottom w:val="0"/>
      <w:divBdr>
        <w:top w:val="none" w:sz="0" w:space="0" w:color="auto"/>
        <w:left w:val="none" w:sz="0" w:space="0" w:color="auto"/>
        <w:bottom w:val="none" w:sz="0" w:space="0" w:color="auto"/>
        <w:right w:val="none" w:sz="0" w:space="0" w:color="auto"/>
      </w:divBdr>
    </w:div>
    <w:div w:id="888569238">
      <w:bodyDiv w:val="1"/>
      <w:marLeft w:val="0"/>
      <w:marRight w:val="0"/>
      <w:marTop w:val="0"/>
      <w:marBottom w:val="0"/>
      <w:divBdr>
        <w:top w:val="none" w:sz="0" w:space="0" w:color="auto"/>
        <w:left w:val="none" w:sz="0" w:space="0" w:color="auto"/>
        <w:bottom w:val="none" w:sz="0" w:space="0" w:color="auto"/>
        <w:right w:val="none" w:sz="0" w:space="0" w:color="auto"/>
      </w:divBdr>
    </w:div>
    <w:div w:id="901791957">
      <w:bodyDiv w:val="1"/>
      <w:marLeft w:val="0"/>
      <w:marRight w:val="0"/>
      <w:marTop w:val="0"/>
      <w:marBottom w:val="0"/>
      <w:divBdr>
        <w:top w:val="none" w:sz="0" w:space="0" w:color="auto"/>
        <w:left w:val="none" w:sz="0" w:space="0" w:color="auto"/>
        <w:bottom w:val="none" w:sz="0" w:space="0" w:color="auto"/>
        <w:right w:val="none" w:sz="0" w:space="0" w:color="auto"/>
      </w:divBdr>
      <w:divsChild>
        <w:div w:id="1901163078">
          <w:marLeft w:val="360"/>
          <w:marRight w:val="0"/>
          <w:marTop w:val="0"/>
          <w:marBottom w:val="120"/>
          <w:divBdr>
            <w:top w:val="none" w:sz="0" w:space="0" w:color="auto"/>
            <w:left w:val="none" w:sz="0" w:space="0" w:color="auto"/>
            <w:bottom w:val="none" w:sz="0" w:space="0" w:color="auto"/>
            <w:right w:val="none" w:sz="0" w:space="0" w:color="auto"/>
          </w:divBdr>
        </w:div>
        <w:div w:id="571043688">
          <w:marLeft w:val="360"/>
          <w:marRight w:val="0"/>
          <w:marTop w:val="0"/>
          <w:marBottom w:val="120"/>
          <w:divBdr>
            <w:top w:val="none" w:sz="0" w:space="0" w:color="auto"/>
            <w:left w:val="none" w:sz="0" w:space="0" w:color="auto"/>
            <w:bottom w:val="none" w:sz="0" w:space="0" w:color="auto"/>
            <w:right w:val="none" w:sz="0" w:space="0" w:color="auto"/>
          </w:divBdr>
        </w:div>
        <w:div w:id="1432509558">
          <w:marLeft w:val="360"/>
          <w:marRight w:val="0"/>
          <w:marTop w:val="0"/>
          <w:marBottom w:val="120"/>
          <w:divBdr>
            <w:top w:val="none" w:sz="0" w:space="0" w:color="auto"/>
            <w:left w:val="none" w:sz="0" w:space="0" w:color="auto"/>
            <w:bottom w:val="none" w:sz="0" w:space="0" w:color="auto"/>
            <w:right w:val="none" w:sz="0" w:space="0" w:color="auto"/>
          </w:divBdr>
        </w:div>
      </w:divsChild>
    </w:div>
    <w:div w:id="901988645">
      <w:bodyDiv w:val="1"/>
      <w:marLeft w:val="0"/>
      <w:marRight w:val="0"/>
      <w:marTop w:val="0"/>
      <w:marBottom w:val="0"/>
      <w:divBdr>
        <w:top w:val="none" w:sz="0" w:space="0" w:color="auto"/>
        <w:left w:val="none" w:sz="0" w:space="0" w:color="auto"/>
        <w:bottom w:val="none" w:sz="0" w:space="0" w:color="auto"/>
        <w:right w:val="none" w:sz="0" w:space="0" w:color="auto"/>
      </w:divBdr>
    </w:div>
    <w:div w:id="938410580">
      <w:bodyDiv w:val="1"/>
      <w:marLeft w:val="0"/>
      <w:marRight w:val="0"/>
      <w:marTop w:val="0"/>
      <w:marBottom w:val="0"/>
      <w:divBdr>
        <w:top w:val="none" w:sz="0" w:space="0" w:color="auto"/>
        <w:left w:val="none" w:sz="0" w:space="0" w:color="auto"/>
        <w:bottom w:val="none" w:sz="0" w:space="0" w:color="auto"/>
        <w:right w:val="none" w:sz="0" w:space="0" w:color="auto"/>
      </w:divBdr>
    </w:div>
    <w:div w:id="989410669">
      <w:bodyDiv w:val="1"/>
      <w:marLeft w:val="0"/>
      <w:marRight w:val="0"/>
      <w:marTop w:val="0"/>
      <w:marBottom w:val="0"/>
      <w:divBdr>
        <w:top w:val="none" w:sz="0" w:space="0" w:color="auto"/>
        <w:left w:val="none" w:sz="0" w:space="0" w:color="auto"/>
        <w:bottom w:val="none" w:sz="0" w:space="0" w:color="auto"/>
        <w:right w:val="none" w:sz="0" w:space="0" w:color="auto"/>
      </w:divBdr>
    </w:div>
    <w:div w:id="1027365758">
      <w:bodyDiv w:val="1"/>
      <w:marLeft w:val="0"/>
      <w:marRight w:val="0"/>
      <w:marTop w:val="0"/>
      <w:marBottom w:val="0"/>
      <w:divBdr>
        <w:top w:val="none" w:sz="0" w:space="0" w:color="auto"/>
        <w:left w:val="none" w:sz="0" w:space="0" w:color="auto"/>
        <w:bottom w:val="none" w:sz="0" w:space="0" w:color="auto"/>
        <w:right w:val="none" w:sz="0" w:space="0" w:color="auto"/>
      </w:divBdr>
    </w:div>
    <w:div w:id="1029991824">
      <w:bodyDiv w:val="1"/>
      <w:marLeft w:val="0"/>
      <w:marRight w:val="0"/>
      <w:marTop w:val="0"/>
      <w:marBottom w:val="0"/>
      <w:divBdr>
        <w:top w:val="none" w:sz="0" w:space="0" w:color="auto"/>
        <w:left w:val="none" w:sz="0" w:space="0" w:color="auto"/>
        <w:bottom w:val="none" w:sz="0" w:space="0" w:color="auto"/>
        <w:right w:val="none" w:sz="0" w:space="0" w:color="auto"/>
      </w:divBdr>
    </w:div>
    <w:div w:id="1042292194">
      <w:bodyDiv w:val="1"/>
      <w:marLeft w:val="0"/>
      <w:marRight w:val="0"/>
      <w:marTop w:val="0"/>
      <w:marBottom w:val="0"/>
      <w:divBdr>
        <w:top w:val="none" w:sz="0" w:space="0" w:color="auto"/>
        <w:left w:val="none" w:sz="0" w:space="0" w:color="auto"/>
        <w:bottom w:val="none" w:sz="0" w:space="0" w:color="auto"/>
        <w:right w:val="none" w:sz="0" w:space="0" w:color="auto"/>
      </w:divBdr>
    </w:div>
    <w:div w:id="1043560302">
      <w:bodyDiv w:val="1"/>
      <w:marLeft w:val="0"/>
      <w:marRight w:val="0"/>
      <w:marTop w:val="0"/>
      <w:marBottom w:val="0"/>
      <w:divBdr>
        <w:top w:val="none" w:sz="0" w:space="0" w:color="auto"/>
        <w:left w:val="none" w:sz="0" w:space="0" w:color="auto"/>
        <w:bottom w:val="none" w:sz="0" w:space="0" w:color="auto"/>
        <w:right w:val="none" w:sz="0" w:space="0" w:color="auto"/>
      </w:divBdr>
    </w:div>
    <w:div w:id="1075710589">
      <w:bodyDiv w:val="1"/>
      <w:marLeft w:val="0"/>
      <w:marRight w:val="0"/>
      <w:marTop w:val="0"/>
      <w:marBottom w:val="0"/>
      <w:divBdr>
        <w:top w:val="none" w:sz="0" w:space="0" w:color="auto"/>
        <w:left w:val="none" w:sz="0" w:space="0" w:color="auto"/>
        <w:bottom w:val="none" w:sz="0" w:space="0" w:color="auto"/>
        <w:right w:val="none" w:sz="0" w:space="0" w:color="auto"/>
      </w:divBdr>
    </w:div>
    <w:div w:id="1077674103">
      <w:bodyDiv w:val="1"/>
      <w:marLeft w:val="0"/>
      <w:marRight w:val="0"/>
      <w:marTop w:val="0"/>
      <w:marBottom w:val="0"/>
      <w:divBdr>
        <w:top w:val="none" w:sz="0" w:space="0" w:color="auto"/>
        <w:left w:val="none" w:sz="0" w:space="0" w:color="auto"/>
        <w:bottom w:val="none" w:sz="0" w:space="0" w:color="auto"/>
        <w:right w:val="none" w:sz="0" w:space="0" w:color="auto"/>
      </w:divBdr>
    </w:div>
    <w:div w:id="1078286573">
      <w:bodyDiv w:val="1"/>
      <w:marLeft w:val="0"/>
      <w:marRight w:val="0"/>
      <w:marTop w:val="0"/>
      <w:marBottom w:val="0"/>
      <w:divBdr>
        <w:top w:val="none" w:sz="0" w:space="0" w:color="auto"/>
        <w:left w:val="none" w:sz="0" w:space="0" w:color="auto"/>
        <w:bottom w:val="none" w:sz="0" w:space="0" w:color="auto"/>
        <w:right w:val="none" w:sz="0" w:space="0" w:color="auto"/>
      </w:divBdr>
    </w:div>
    <w:div w:id="1084843807">
      <w:bodyDiv w:val="1"/>
      <w:marLeft w:val="0"/>
      <w:marRight w:val="0"/>
      <w:marTop w:val="0"/>
      <w:marBottom w:val="0"/>
      <w:divBdr>
        <w:top w:val="none" w:sz="0" w:space="0" w:color="auto"/>
        <w:left w:val="none" w:sz="0" w:space="0" w:color="auto"/>
        <w:bottom w:val="none" w:sz="0" w:space="0" w:color="auto"/>
        <w:right w:val="none" w:sz="0" w:space="0" w:color="auto"/>
      </w:divBdr>
    </w:div>
    <w:div w:id="1112432313">
      <w:bodyDiv w:val="1"/>
      <w:marLeft w:val="0"/>
      <w:marRight w:val="0"/>
      <w:marTop w:val="0"/>
      <w:marBottom w:val="0"/>
      <w:divBdr>
        <w:top w:val="none" w:sz="0" w:space="0" w:color="auto"/>
        <w:left w:val="none" w:sz="0" w:space="0" w:color="auto"/>
        <w:bottom w:val="none" w:sz="0" w:space="0" w:color="auto"/>
        <w:right w:val="none" w:sz="0" w:space="0" w:color="auto"/>
      </w:divBdr>
    </w:div>
    <w:div w:id="1129470142">
      <w:bodyDiv w:val="1"/>
      <w:marLeft w:val="0"/>
      <w:marRight w:val="0"/>
      <w:marTop w:val="0"/>
      <w:marBottom w:val="0"/>
      <w:divBdr>
        <w:top w:val="none" w:sz="0" w:space="0" w:color="auto"/>
        <w:left w:val="none" w:sz="0" w:space="0" w:color="auto"/>
        <w:bottom w:val="none" w:sz="0" w:space="0" w:color="auto"/>
        <w:right w:val="none" w:sz="0" w:space="0" w:color="auto"/>
      </w:divBdr>
    </w:div>
    <w:div w:id="1153913079">
      <w:bodyDiv w:val="1"/>
      <w:marLeft w:val="0"/>
      <w:marRight w:val="0"/>
      <w:marTop w:val="0"/>
      <w:marBottom w:val="0"/>
      <w:divBdr>
        <w:top w:val="none" w:sz="0" w:space="0" w:color="auto"/>
        <w:left w:val="none" w:sz="0" w:space="0" w:color="auto"/>
        <w:bottom w:val="none" w:sz="0" w:space="0" w:color="auto"/>
        <w:right w:val="none" w:sz="0" w:space="0" w:color="auto"/>
      </w:divBdr>
    </w:div>
    <w:div w:id="1173034333">
      <w:bodyDiv w:val="1"/>
      <w:marLeft w:val="0"/>
      <w:marRight w:val="0"/>
      <w:marTop w:val="0"/>
      <w:marBottom w:val="0"/>
      <w:divBdr>
        <w:top w:val="none" w:sz="0" w:space="0" w:color="auto"/>
        <w:left w:val="none" w:sz="0" w:space="0" w:color="auto"/>
        <w:bottom w:val="none" w:sz="0" w:space="0" w:color="auto"/>
        <w:right w:val="none" w:sz="0" w:space="0" w:color="auto"/>
      </w:divBdr>
      <w:divsChild>
        <w:div w:id="1767923527">
          <w:marLeft w:val="0"/>
          <w:marRight w:val="0"/>
          <w:marTop w:val="0"/>
          <w:marBottom w:val="0"/>
          <w:divBdr>
            <w:top w:val="none" w:sz="0" w:space="0" w:color="auto"/>
            <w:left w:val="none" w:sz="0" w:space="0" w:color="auto"/>
            <w:bottom w:val="none" w:sz="0" w:space="0" w:color="auto"/>
            <w:right w:val="none" w:sz="0" w:space="0" w:color="auto"/>
          </w:divBdr>
          <w:divsChild>
            <w:div w:id="960112659">
              <w:marLeft w:val="0"/>
              <w:marRight w:val="0"/>
              <w:marTop w:val="0"/>
              <w:marBottom w:val="0"/>
              <w:divBdr>
                <w:top w:val="none" w:sz="0" w:space="0" w:color="auto"/>
                <w:left w:val="none" w:sz="0" w:space="0" w:color="auto"/>
                <w:bottom w:val="none" w:sz="0" w:space="0" w:color="auto"/>
                <w:right w:val="none" w:sz="0" w:space="0" w:color="auto"/>
              </w:divBdr>
              <w:divsChild>
                <w:div w:id="643044301">
                  <w:marLeft w:val="0"/>
                  <w:marRight w:val="0"/>
                  <w:marTop w:val="0"/>
                  <w:marBottom w:val="0"/>
                  <w:divBdr>
                    <w:top w:val="none" w:sz="0" w:space="0" w:color="auto"/>
                    <w:left w:val="none" w:sz="0" w:space="0" w:color="auto"/>
                    <w:bottom w:val="none" w:sz="0" w:space="0" w:color="auto"/>
                    <w:right w:val="none" w:sz="0" w:space="0" w:color="auto"/>
                  </w:divBdr>
                  <w:divsChild>
                    <w:div w:id="594635074">
                      <w:marLeft w:val="0"/>
                      <w:marRight w:val="0"/>
                      <w:marTop w:val="0"/>
                      <w:marBottom w:val="0"/>
                      <w:divBdr>
                        <w:top w:val="none" w:sz="0" w:space="0" w:color="auto"/>
                        <w:left w:val="none" w:sz="0" w:space="0" w:color="auto"/>
                        <w:bottom w:val="none" w:sz="0" w:space="0" w:color="auto"/>
                        <w:right w:val="none" w:sz="0" w:space="0" w:color="auto"/>
                      </w:divBdr>
                      <w:divsChild>
                        <w:div w:id="98528558">
                          <w:marLeft w:val="225"/>
                          <w:marRight w:val="225"/>
                          <w:marTop w:val="0"/>
                          <w:marBottom w:val="225"/>
                          <w:divBdr>
                            <w:top w:val="none" w:sz="0" w:space="0" w:color="auto"/>
                            <w:left w:val="none" w:sz="0" w:space="0" w:color="auto"/>
                            <w:bottom w:val="none" w:sz="0" w:space="0" w:color="auto"/>
                            <w:right w:val="none" w:sz="0" w:space="0" w:color="auto"/>
                          </w:divBdr>
                          <w:divsChild>
                            <w:div w:id="1117020874">
                              <w:marLeft w:val="0"/>
                              <w:marRight w:val="0"/>
                              <w:marTop w:val="0"/>
                              <w:marBottom w:val="0"/>
                              <w:divBdr>
                                <w:top w:val="none" w:sz="0" w:space="0" w:color="auto"/>
                                <w:left w:val="none" w:sz="0" w:space="0" w:color="auto"/>
                                <w:bottom w:val="none" w:sz="0" w:space="0" w:color="auto"/>
                                <w:right w:val="none" w:sz="0" w:space="0" w:color="auto"/>
                              </w:divBdr>
                              <w:divsChild>
                                <w:div w:id="1420559522">
                                  <w:marLeft w:val="0"/>
                                  <w:marRight w:val="0"/>
                                  <w:marTop w:val="0"/>
                                  <w:marBottom w:val="0"/>
                                  <w:divBdr>
                                    <w:top w:val="none" w:sz="0" w:space="0" w:color="auto"/>
                                    <w:left w:val="none" w:sz="0" w:space="0" w:color="auto"/>
                                    <w:bottom w:val="none" w:sz="0" w:space="0" w:color="auto"/>
                                    <w:right w:val="none" w:sz="0" w:space="0" w:color="auto"/>
                                  </w:divBdr>
                                  <w:divsChild>
                                    <w:div w:id="1673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423008">
      <w:bodyDiv w:val="1"/>
      <w:marLeft w:val="0"/>
      <w:marRight w:val="0"/>
      <w:marTop w:val="0"/>
      <w:marBottom w:val="0"/>
      <w:divBdr>
        <w:top w:val="none" w:sz="0" w:space="0" w:color="auto"/>
        <w:left w:val="none" w:sz="0" w:space="0" w:color="auto"/>
        <w:bottom w:val="none" w:sz="0" w:space="0" w:color="auto"/>
        <w:right w:val="none" w:sz="0" w:space="0" w:color="auto"/>
      </w:divBdr>
    </w:div>
    <w:div w:id="1204516740">
      <w:bodyDiv w:val="1"/>
      <w:marLeft w:val="0"/>
      <w:marRight w:val="0"/>
      <w:marTop w:val="0"/>
      <w:marBottom w:val="0"/>
      <w:divBdr>
        <w:top w:val="none" w:sz="0" w:space="0" w:color="auto"/>
        <w:left w:val="none" w:sz="0" w:space="0" w:color="auto"/>
        <w:bottom w:val="none" w:sz="0" w:space="0" w:color="auto"/>
        <w:right w:val="none" w:sz="0" w:space="0" w:color="auto"/>
      </w:divBdr>
    </w:div>
    <w:div w:id="1241676385">
      <w:bodyDiv w:val="1"/>
      <w:marLeft w:val="0"/>
      <w:marRight w:val="0"/>
      <w:marTop w:val="0"/>
      <w:marBottom w:val="0"/>
      <w:divBdr>
        <w:top w:val="none" w:sz="0" w:space="0" w:color="auto"/>
        <w:left w:val="none" w:sz="0" w:space="0" w:color="auto"/>
        <w:bottom w:val="none" w:sz="0" w:space="0" w:color="auto"/>
        <w:right w:val="none" w:sz="0" w:space="0" w:color="auto"/>
      </w:divBdr>
    </w:div>
    <w:div w:id="1261766441">
      <w:bodyDiv w:val="1"/>
      <w:marLeft w:val="0"/>
      <w:marRight w:val="0"/>
      <w:marTop w:val="0"/>
      <w:marBottom w:val="0"/>
      <w:divBdr>
        <w:top w:val="none" w:sz="0" w:space="0" w:color="auto"/>
        <w:left w:val="none" w:sz="0" w:space="0" w:color="auto"/>
        <w:bottom w:val="none" w:sz="0" w:space="0" w:color="auto"/>
        <w:right w:val="none" w:sz="0" w:space="0" w:color="auto"/>
      </w:divBdr>
    </w:div>
    <w:div w:id="1282960532">
      <w:bodyDiv w:val="1"/>
      <w:marLeft w:val="0"/>
      <w:marRight w:val="0"/>
      <w:marTop w:val="0"/>
      <w:marBottom w:val="0"/>
      <w:divBdr>
        <w:top w:val="none" w:sz="0" w:space="0" w:color="auto"/>
        <w:left w:val="none" w:sz="0" w:space="0" w:color="auto"/>
        <w:bottom w:val="none" w:sz="0" w:space="0" w:color="auto"/>
        <w:right w:val="none" w:sz="0" w:space="0" w:color="auto"/>
      </w:divBdr>
    </w:div>
    <w:div w:id="1315177941">
      <w:bodyDiv w:val="1"/>
      <w:marLeft w:val="0"/>
      <w:marRight w:val="0"/>
      <w:marTop w:val="0"/>
      <w:marBottom w:val="0"/>
      <w:divBdr>
        <w:top w:val="none" w:sz="0" w:space="0" w:color="auto"/>
        <w:left w:val="none" w:sz="0" w:space="0" w:color="auto"/>
        <w:bottom w:val="none" w:sz="0" w:space="0" w:color="auto"/>
        <w:right w:val="none" w:sz="0" w:space="0" w:color="auto"/>
      </w:divBdr>
    </w:div>
    <w:div w:id="1342391736">
      <w:bodyDiv w:val="1"/>
      <w:marLeft w:val="0"/>
      <w:marRight w:val="0"/>
      <w:marTop w:val="0"/>
      <w:marBottom w:val="0"/>
      <w:divBdr>
        <w:top w:val="none" w:sz="0" w:space="0" w:color="auto"/>
        <w:left w:val="none" w:sz="0" w:space="0" w:color="auto"/>
        <w:bottom w:val="none" w:sz="0" w:space="0" w:color="auto"/>
        <w:right w:val="none" w:sz="0" w:space="0" w:color="auto"/>
      </w:divBdr>
    </w:div>
    <w:div w:id="1368601922">
      <w:bodyDiv w:val="1"/>
      <w:marLeft w:val="0"/>
      <w:marRight w:val="0"/>
      <w:marTop w:val="0"/>
      <w:marBottom w:val="0"/>
      <w:divBdr>
        <w:top w:val="none" w:sz="0" w:space="0" w:color="auto"/>
        <w:left w:val="none" w:sz="0" w:space="0" w:color="auto"/>
        <w:bottom w:val="none" w:sz="0" w:space="0" w:color="auto"/>
        <w:right w:val="none" w:sz="0" w:space="0" w:color="auto"/>
      </w:divBdr>
    </w:div>
    <w:div w:id="1374648942">
      <w:bodyDiv w:val="1"/>
      <w:marLeft w:val="0"/>
      <w:marRight w:val="0"/>
      <w:marTop w:val="0"/>
      <w:marBottom w:val="0"/>
      <w:divBdr>
        <w:top w:val="none" w:sz="0" w:space="0" w:color="auto"/>
        <w:left w:val="none" w:sz="0" w:space="0" w:color="auto"/>
        <w:bottom w:val="none" w:sz="0" w:space="0" w:color="auto"/>
        <w:right w:val="none" w:sz="0" w:space="0" w:color="auto"/>
      </w:divBdr>
    </w:div>
    <w:div w:id="1377505378">
      <w:bodyDiv w:val="1"/>
      <w:marLeft w:val="0"/>
      <w:marRight w:val="0"/>
      <w:marTop w:val="0"/>
      <w:marBottom w:val="0"/>
      <w:divBdr>
        <w:top w:val="none" w:sz="0" w:space="0" w:color="auto"/>
        <w:left w:val="none" w:sz="0" w:space="0" w:color="auto"/>
        <w:bottom w:val="none" w:sz="0" w:space="0" w:color="auto"/>
        <w:right w:val="none" w:sz="0" w:space="0" w:color="auto"/>
      </w:divBdr>
    </w:div>
    <w:div w:id="1449276198">
      <w:bodyDiv w:val="1"/>
      <w:marLeft w:val="0"/>
      <w:marRight w:val="0"/>
      <w:marTop w:val="0"/>
      <w:marBottom w:val="0"/>
      <w:divBdr>
        <w:top w:val="none" w:sz="0" w:space="0" w:color="auto"/>
        <w:left w:val="none" w:sz="0" w:space="0" w:color="auto"/>
        <w:bottom w:val="none" w:sz="0" w:space="0" w:color="auto"/>
        <w:right w:val="none" w:sz="0" w:space="0" w:color="auto"/>
      </w:divBdr>
    </w:div>
    <w:div w:id="1494222853">
      <w:bodyDiv w:val="1"/>
      <w:marLeft w:val="0"/>
      <w:marRight w:val="0"/>
      <w:marTop w:val="0"/>
      <w:marBottom w:val="0"/>
      <w:divBdr>
        <w:top w:val="none" w:sz="0" w:space="0" w:color="auto"/>
        <w:left w:val="none" w:sz="0" w:space="0" w:color="auto"/>
        <w:bottom w:val="none" w:sz="0" w:space="0" w:color="auto"/>
        <w:right w:val="none" w:sz="0" w:space="0" w:color="auto"/>
      </w:divBdr>
    </w:div>
    <w:div w:id="1535001330">
      <w:bodyDiv w:val="1"/>
      <w:marLeft w:val="0"/>
      <w:marRight w:val="0"/>
      <w:marTop w:val="0"/>
      <w:marBottom w:val="0"/>
      <w:divBdr>
        <w:top w:val="none" w:sz="0" w:space="0" w:color="auto"/>
        <w:left w:val="none" w:sz="0" w:space="0" w:color="auto"/>
        <w:bottom w:val="none" w:sz="0" w:space="0" w:color="auto"/>
        <w:right w:val="none" w:sz="0" w:space="0" w:color="auto"/>
      </w:divBdr>
    </w:div>
    <w:div w:id="1556625168">
      <w:bodyDiv w:val="1"/>
      <w:marLeft w:val="0"/>
      <w:marRight w:val="0"/>
      <w:marTop w:val="0"/>
      <w:marBottom w:val="0"/>
      <w:divBdr>
        <w:top w:val="none" w:sz="0" w:space="0" w:color="auto"/>
        <w:left w:val="none" w:sz="0" w:space="0" w:color="auto"/>
        <w:bottom w:val="none" w:sz="0" w:space="0" w:color="auto"/>
        <w:right w:val="none" w:sz="0" w:space="0" w:color="auto"/>
      </w:divBdr>
    </w:div>
    <w:div w:id="1577783372">
      <w:bodyDiv w:val="1"/>
      <w:marLeft w:val="0"/>
      <w:marRight w:val="0"/>
      <w:marTop w:val="0"/>
      <w:marBottom w:val="0"/>
      <w:divBdr>
        <w:top w:val="none" w:sz="0" w:space="0" w:color="auto"/>
        <w:left w:val="none" w:sz="0" w:space="0" w:color="auto"/>
        <w:bottom w:val="none" w:sz="0" w:space="0" w:color="auto"/>
        <w:right w:val="none" w:sz="0" w:space="0" w:color="auto"/>
      </w:divBdr>
    </w:div>
    <w:div w:id="1582789706">
      <w:bodyDiv w:val="1"/>
      <w:marLeft w:val="0"/>
      <w:marRight w:val="0"/>
      <w:marTop w:val="0"/>
      <w:marBottom w:val="0"/>
      <w:divBdr>
        <w:top w:val="none" w:sz="0" w:space="0" w:color="auto"/>
        <w:left w:val="none" w:sz="0" w:space="0" w:color="auto"/>
        <w:bottom w:val="none" w:sz="0" w:space="0" w:color="auto"/>
        <w:right w:val="none" w:sz="0" w:space="0" w:color="auto"/>
      </w:divBdr>
    </w:div>
    <w:div w:id="1601641323">
      <w:bodyDiv w:val="1"/>
      <w:marLeft w:val="0"/>
      <w:marRight w:val="0"/>
      <w:marTop w:val="0"/>
      <w:marBottom w:val="0"/>
      <w:divBdr>
        <w:top w:val="none" w:sz="0" w:space="0" w:color="auto"/>
        <w:left w:val="none" w:sz="0" w:space="0" w:color="auto"/>
        <w:bottom w:val="none" w:sz="0" w:space="0" w:color="auto"/>
        <w:right w:val="none" w:sz="0" w:space="0" w:color="auto"/>
      </w:divBdr>
    </w:div>
    <w:div w:id="1608662042">
      <w:bodyDiv w:val="1"/>
      <w:marLeft w:val="0"/>
      <w:marRight w:val="0"/>
      <w:marTop w:val="0"/>
      <w:marBottom w:val="0"/>
      <w:divBdr>
        <w:top w:val="none" w:sz="0" w:space="0" w:color="auto"/>
        <w:left w:val="none" w:sz="0" w:space="0" w:color="auto"/>
        <w:bottom w:val="none" w:sz="0" w:space="0" w:color="auto"/>
        <w:right w:val="none" w:sz="0" w:space="0" w:color="auto"/>
      </w:divBdr>
      <w:divsChild>
        <w:div w:id="653029619">
          <w:marLeft w:val="360"/>
          <w:marRight w:val="0"/>
          <w:marTop w:val="0"/>
          <w:marBottom w:val="120"/>
          <w:divBdr>
            <w:top w:val="none" w:sz="0" w:space="0" w:color="auto"/>
            <w:left w:val="none" w:sz="0" w:space="0" w:color="auto"/>
            <w:bottom w:val="none" w:sz="0" w:space="0" w:color="auto"/>
            <w:right w:val="none" w:sz="0" w:space="0" w:color="auto"/>
          </w:divBdr>
        </w:div>
        <w:div w:id="842469968">
          <w:marLeft w:val="360"/>
          <w:marRight w:val="0"/>
          <w:marTop w:val="0"/>
          <w:marBottom w:val="120"/>
          <w:divBdr>
            <w:top w:val="none" w:sz="0" w:space="0" w:color="auto"/>
            <w:left w:val="none" w:sz="0" w:space="0" w:color="auto"/>
            <w:bottom w:val="none" w:sz="0" w:space="0" w:color="auto"/>
            <w:right w:val="none" w:sz="0" w:space="0" w:color="auto"/>
          </w:divBdr>
        </w:div>
        <w:div w:id="173305786">
          <w:marLeft w:val="360"/>
          <w:marRight w:val="0"/>
          <w:marTop w:val="0"/>
          <w:marBottom w:val="120"/>
          <w:divBdr>
            <w:top w:val="none" w:sz="0" w:space="0" w:color="auto"/>
            <w:left w:val="none" w:sz="0" w:space="0" w:color="auto"/>
            <w:bottom w:val="none" w:sz="0" w:space="0" w:color="auto"/>
            <w:right w:val="none" w:sz="0" w:space="0" w:color="auto"/>
          </w:divBdr>
        </w:div>
        <w:div w:id="2107998197">
          <w:marLeft w:val="360"/>
          <w:marRight w:val="0"/>
          <w:marTop w:val="0"/>
          <w:marBottom w:val="120"/>
          <w:divBdr>
            <w:top w:val="none" w:sz="0" w:space="0" w:color="auto"/>
            <w:left w:val="none" w:sz="0" w:space="0" w:color="auto"/>
            <w:bottom w:val="none" w:sz="0" w:space="0" w:color="auto"/>
            <w:right w:val="none" w:sz="0" w:space="0" w:color="auto"/>
          </w:divBdr>
        </w:div>
        <w:div w:id="719787819">
          <w:marLeft w:val="360"/>
          <w:marRight w:val="0"/>
          <w:marTop w:val="0"/>
          <w:marBottom w:val="120"/>
          <w:divBdr>
            <w:top w:val="none" w:sz="0" w:space="0" w:color="auto"/>
            <w:left w:val="none" w:sz="0" w:space="0" w:color="auto"/>
            <w:bottom w:val="none" w:sz="0" w:space="0" w:color="auto"/>
            <w:right w:val="none" w:sz="0" w:space="0" w:color="auto"/>
          </w:divBdr>
        </w:div>
        <w:div w:id="1024676602">
          <w:marLeft w:val="360"/>
          <w:marRight w:val="0"/>
          <w:marTop w:val="0"/>
          <w:marBottom w:val="120"/>
          <w:divBdr>
            <w:top w:val="none" w:sz="0" w:space="0" w:color="auto"/>
            <w:left w:val="none" w:sz="0" w:space="0" w:color="auto"/>
            <w:bottom w:val="none" w:sz="0" w:space="0" w:color="auto"/>
            <w:right w:val="none" w:sz="0" w:space="0" w:color="auto"/>
          </w:divBdr>
        </w:div>
      </w:divsChild>
    </w:div>
    <w:div w:id="1618290866">
      <w:bodyDiv w:val="1"/>
      <w:marLeft w:val="0"/>
      <w:marRight w:val="0"/>
      <w:marTop w:val="0"/>
      <w:marBottom w:val="0"/>
      <w:divBdr>
        <w:top w:val="none" w:sz="0" w:space="0" w:color="auto"/>
        <w:left w:val="none" w:sz="0" w:space="0" w:color="auto"/>
        <w:bottom w:val="none" w:sz="0" w:space="0" w:color="auto"/>
        <w:right w:val="none" w:sz="0" w:space="0" w:color="auto"/>
      </w:divBdr>
    </w:div>
    <w:div w:id="1633751919">
      <w:bodyDiv w:val="1"/>
      <w:marLeft w:val="0"/>
      <w:marRight w:val="0"/>
      <w:marTop w:val="0"/>
      <w:marBottom w:val="0"/>
      <w:divBdr>
        <w:top w:val="none" w:sz="0" w:space="0" w:color="auto"/>
        <w:left w:val="none" w:sz="0" w:space="0" w:color="auto"/>
        <w:bottom w:val="none" w:sz="0" w:space="0" w:color="auto"/>
        <w:right w:val="none" w:sz="0" w:space="0" w:color="auto"/>
      </w:divBdr>
    </w:div>
    <w:div w:id="1662081230">
      <w:bodyDiv w:val="1"/>
      <w:marLeft w:val="0"/>
      <w:marRight w:val="0"/>
      <w:marTop w:val="0"/>
      <w:marBottom w:val="0"/>
      <w:divBdr>
        <w:top w:val="none" w:sz="0" w:space="0" w:color="auto"/>
        <w:left w:val="none" w:sz="0" w:space="0" w:color="auto"/>
        <w:bottom w:val="none" w:sz="0" w:space="0" w:color="auto"/>
        <w:right w:val="none" w:sz="0" w:space="0" w:color="auto"/>
      </w:divBdr>
    </w:div>
    <w:div w:id="1683900258">
      <w:bodyDiv w:val="1"/>
      <w:marLeft w:val="0"/>
      <w:marRight w:val="0"/>
      <w:marTop w:val="0"/>
      <w:marBottom w:val="0"/>
      <w:divBdr>
        <w:top w:val="none" w:sz="0" w:space="0" w:color="auto"/>
        <w:left w:val="none" w:sz="0" w:space="0" w:color="auto"/>
        <w:bottom w:val="none" w:sz="0" w:space="0" w:color="auto"/>
        <w:right w:val="none" w:sz="0" w:space="0" w:color="auto"/>
      </w:divBdr>
    </w:div>
    <w:div w:id="1687442536">
      <w:bodyDiv w:val="1"/>
      <w:marLeft w:val="0"/>
      <w:marRight w:val="0"/>
      <w:marTop w:val="0"/>
      <w:marBottom w:val="0"/>
      <w:divBdr>
        <w:top w:val="none" w:sz="0" w:space="0" w:color="auto"/>
        <w:left w:val="none" w:sz="0" w:space="0" w:color="auto"/>
        <w:bottom w:val="none" w:sz="0" w:space="0" w:color="auto"/>
        <w:right w:val="none" w:sz="0" w:space="0" w:color="auto"/>
      </w:divBdr>
    </w:div>
    <w:div w:id="1693527482">
      <w:bodyDiv w:val="1"/>
      <w:marLeft w:val="0"/>
      <w:marRight w:val="0"/>
      <w:marTop w:val="0"/>
      <w:marBottom w:val="0"/>
      <w:divBdr>
        <w:top w:val="none" w:sz="0" w:space="0" w:color="auto"/>
        <w:left w:val="none" w:sz="0" w:space="0" w:color="auto"/>
        <w:bottom w:val="none" w:sz="0" w:space="0" w:color="auto"/>
        <w:right w:val="none" w:sz="0" w:space="0" w:color="auto"/>
      </w:divBdr>
    </w:div>
    <w:div w:id="1739936545">
      <w:bodyDiv w:val="1"/>
      <w:marLeft w:val="0"/>
      <w:marRight w:val="0"/>
      <w:marTop w:val="0"/>
      <w:marBottom w:val="0"/>
      <w:divBdr>
        <w:top w:val="none" w:sz="0" w:space="0" w:color="auto"/>
        <w:left w:val="none" w:sz="0" w:space="0" w:color="auto"/>
        <w:bottom w:val="none" w:sz="0" w:space="0" w:color="auto"/>
        <w:right w:val="none" w:sz="0" w:space="0" w:color="auto"/>
      </w:divBdr>
    </w:div>
    <w:div w:id="1742408972">
      <w:bodyDiv w:val="1"/>
      <w:marLeft w:val="0"/>
      <w:marRight w:val="0"/>
      <w:marTop w:val="0"/>
      <w:marBottom w:val="0"/>
      <w:divBdr>
        <w:top w:val="none" w:sz="0" w:space="0" w:color="auto"/>
        <w:left w:val="none" w:sz="0" w:space="0" w:color="auto"/>
        <w:bottom w:val="none" w:sz="0" w:space="0" w:color="auto"/>
        <w:right w:val="none" w:sz="0" w:space="0" w:color="auto"/>
      </w:divBdr>
    </w:div>
    <w:div w:id="1760709586">
      <w:bodyDiv w:val="1"/>
      <w:marLeft w:val="0"/>
      <w:marRight w:val="0"/>
      <w:marTop w:val="0"/>
      <w:marBottom w:val="0"/>
      <w:divBdr>
        <w:top w:val="none" w:sz="0" w:space="0" w:color="auto"/>
        <w:left w:val="none" w:sz="0" w:space="0" w:color="auto"/>
        <w:bottom w:val="none" w:sz="0" w:space="0" w:color="auto"/>
        <w:right w:val="none" w:sz="0" w:space="0" w:color="auto"/>
      </w:divBdr>
    </w:div>
    <w:div w:id="1783256122">
      <w:bodyDiv w:val="1"/>
      <w:marLeft w:val="0"/>
      <w:marRight w:val="0"/>
      <w:marTop w:val="0"/>
      <w:marBottom w:val="0"/>
      <w:divBdr>
        <w:top w:val="none" w:sz="0" w:space="0" w:color="auto"/>
        <w:left w:val="none" w:sz="0" w:space="0" w:color="auto"/>
        <w:bottom w:val="none" w:sz="0" w:space="0" w:color="auto"/>
        <w:right w:val="none" w:sz="0" w:space="0" w:color="auto"/>
      </w:divBdr>
    </w:div>
    <w:div w:id="1800368870">
      <w:bodyDiv w:val="1"/>
      <w:marLeft w:val="0"/>
      <w:marRight w:val="0"/>
      <w:marTop w:val="0"/>
      <w:marBottom w:val="0"/>
      <w:divBdr>
        <w:top w:val="none" w:sz="0" w:space="0" w:color="auto"/>
        <w:left w:val="none" w:sz="0" w:space="0" w:color="auto"/>
        <w:bottom w:val="none" w:sz="0" w:space="0" w:color="auto"/>
        <w:right w:val="none" w:sz="0" w:space="0" w:color="auto"/>
      </w:divBdr>
    </w:div>
    <w:div w:id="1819108238">
      <w:bodyDiv w:val="1"/>
      <w:marLeft w:val="0"/>
      <w:marRight w:val="0"/>
      <w:marTop w:val="0"/>
      <w:marBottom w:val="0"/>
      <w:divBdr>
        <w:top w:val="none" w:sz="0" w:space="0" w:color="auto"/>
        <w:left w:val="none" w:sz="0" w:space="0" w:color="auto"/>
        <w:bottom w:val="none" w:sz="0" w:space="0" w:color="auto"/>
        <w:right w:val="none" w:sz="0" w:space="0" w:color="auto"/>
      </w:divBdr>
    </w:div>
    <w:div w:id="1842814749">
      <w:bodyDiv w:val="1"/>
      <w:marLeft w:val="0"/>
      <w:marRight w:val="0"/>
      <w:marTop w:val="0"/>
      <w:marBottom w:val="0"/>
      <w:divBdr>
        <w:top w:val="none" w:sz="0" w:space="0" w:color="auto"/>
        <w:left w:val="none" w:sz="0" w:space="0" w:color="auto"/>
        <w:bottom w:val="none" w:sz="0" w:space="0" w:color="auto"/>
        <w:right w:val="none" w:sz="0" w:space="0" w:color="auto"/>
      </w:divBdr>
    </w:div>
    <w:div w:id="1862012562">
      <w:bodyDiv w:val="1"/>
      <w:marLeft w:val="0"/>
      <w:marRight w:val="0"/>
      <w:marTop w:val="0"/>
      <w:marBottom w:val="0"/>
      <w:divBdr>
        <w:top w:val="none" w:sz="0" w:space="0" w:color="auto"/>
        <w:left w:val="none" w:sz="0" w:space="0" w:color="auto"/>
        <w:bottom w:val="none" w:sz="0" w:space="0" w:color="auto"/>
        <w:right w:val="none" w:sz="0" w:space="0" w:color="auto"/>
      </w:divBdr>
    </w:div>
    <w:div w:id="1897427589">
      <w:bodyDiv w:val="1"/>
      <w:marLeft w:val="0"/>
      <w:marRight w:val="0"/>
      <w:marTop w:val="0"/>
      <w:marBottom w:val="0"/>
      <w:divBdr>
        <w:top w:val="none" w:sz="0" w:space="0" w:color="auto"/>
        <w:left w:val="none" w:sz="0" w:space="0" w:color="auto"/>
        <w:bottom w:val="none" w:sz="0" w:space="0" w:color="auto"/>
        <w:right w:val="none" w:sz="0" w:space="0" w:color="auto"/>
      </w:divBdr>
      <w:divsChild>
        <w:div w:id="1934043545">
          <w:marLeft w:val="0"/>
          <w:marRight w:val="0"/>
          <w:marTop w:val="0"/>
          <w:marBottom w:val="0"/>
          <w:divBdr>
            <w:top w:val="none" w:sz="0" w:space="0" w:color="auto"/>
            <w:left w:val="none" w:sz="0" w:space="0" w:color="auto"/>
            <w:bottom w:val="none" w:sz="0" w:space="0" w:color="auto"/>
            <w:right w:val="none" w:sz="0" w:space="0" w:color="auto"/>
          </w:divBdr>
        </w:div>
      </w:divsChild>
    </w:div>
    <w:div w:id="1905289160">
      <w:bodyDiv w:val="1"/>
      <w:marLeft w:val="0"/>
      <w:marRight w:val="0"/>
      <w:marTop w:val="0"/>
      <w:marBottom w:val="0"/>
      <w:divBdr>
        <w:top w:val="none" w:sz="0" w:space="0" w:color="auto"/>
        <w:left w:val="none" w:sz="0" w:space="0" w:color="auto"/>
        <w:bottom w:val="none" w:sz="0" w:space="0" w:color="auto"/>
        <w:right w:val="none" w:sz="0" w:space="0" w:color="auto"/>
      </w:divBdr>
    </w:div>
    <w:div w:id="1913077294">
      <w:bodyDiv w:val="1"/>
      <w:marLeft w:val="0"/>
      <w:marRight w:val="0"/>
      <w:marTop w:val="0"/>
      <w:marBottom w:val="0"/>
      <w:divBdr>
        <w:top w:val="none" w:sz="0" w:space="0" w:color="auto"/>
        <w:left w:val="none" w:sz="0" w:space="0" w:color="auto"/>
        <w:bottom w:val="none" w:sz="0" w:space="0" w:color="auto"/>
        <w:right w:val="none" w:sz="0" w:space="0" w:color="auto"/>
      </w:divBdr>
    </w:div>
    <w:div w:id="1940259332">
      <w:bodyDiv w:val="1"/>
      <w:marLeft w:val="0"/>
      <w:marRight w:val="0"/>
      <w:marTop w:val="0"/>
      <w:marBottom w:val="0"/>
      <w:divBdr>
        <w:top w:val="none" w:sz="0" w:space="0" w:color="auto"/>
        <w:left w:val="none" w:sz="0" w:space="0" w:color="auto"/>
        <w:bottom w:val="none" w:sz="0" w:space="0" w:color="auto"/>
        <w:right w:val="none" w:sz="0" w:space="0" w:color="auto"/>
      </w:divBdr>
    </w:div>
    <w:div w:id="1989282696">
      <w:bodyDiv w:val="1"/>
      <w:marLeft w:val="0"/>
      <w:marRight w:val="0"/>
      <w:marTop w:val="0"/>
      <w:marBottom w:val="0"/>
      <w:divBdr>
        <w:top w:val="none" w:sz="0" w:space="0" w:color="auto"/>
        <w:left w:val="none" w:sz="0" w:space="0" w:color="auto"/>
        <w:bottom w:val="none" w:sz="0" w:space="0" w:color="auto"/>
        <w:right w:val="none" w:sz="0" w:space="0" w:color="auto"/>
      </w:divBdr>
    </w:div>
    <w:div w:id="2017032419">
      <w:bodyDiv w:val="1"/>
      <w:marLeft w:val="0"/>
      <w:marRight w:val="0"/>
      <w:marTop w:val="0"/>
      <w:marBottom w:val="0"/>
      <w:divBdr>
        <w:top w:val="none" w:sz="0" w:space="0" w:color="auto"/>
        <w:left w:val="none" w:sz="0" w:space="0" w:color="auto"/>
        <w:bottom w:val="none" w:sz="0" w:space="0" w:color="auto"/>
        <w:right w:val="none" w:sz="0" w:space="0" w:color="auto"/>
      </w:divBdr>
    </w:div>
    <w:div w:id="2047943586">
      <w:bodyDiv w:val="1"/>
      <w:marLeft w:val="0"/>
      <w:marRight w:val="0"/>
      <w:marTop w:val="0"/>
      <w:marBottom w:val="0"/>
      <w:divBdr>
        <w:top w:val="none" w:sz="0" w:space="0" w:color="auto"/>
        <w:left w:val="none" w:sz="0" w:space="0" w:color="auto"/>
        <w:bottom w:val="none" w:sz="0" w:space="0" w:color="auto"/>
        <w:right w:val="none" w:sz="0" w:space="0" w:color="auto"/>
      </w:divBdr>
      <w:divsChild>
        <w:div w:id="1400983237">
          <w:marLeft w:val="418"/>
          <w:marRight w:val="0"/>
          <w:marTop w:val="120"/>
          <w:marBottom w:val="0"/>
          <w:divBdr>
            <w:top w:val="none" w:sz="0" w:space="0" w:color="auto"/>
            <w:left w:val="none" w:sz="0" w:space="0" w:color="auto"/>
            <w:bottom w:val="none" w:sz="0" w:space="0" w:color="auto"/>
            <w:right w:val="none" w:sz="0" w:space="0" w:color="auto"/>
          </w:divBdr>
        </w:div>
        <w:div w:id="386689546">
          <w:marLeft w:val="418"/>
          <w:marRight w:val="0"/>
          <w:marTop w:val="120"/>
          <w:marBottom w:val="0"/>
          <w:divBdr>
            <w:top w:val="none" w:sz="0" w:space="0" w:color="auto"/>
            <w:left w:val="none" w:sz="0" w:space="0" w:color="auto"/>
            <w:bottom w:val="none" w:sz="0" w:space="0" w:color="auto"/>
            <w:right w:val="none" w:sz="0" w:space="0" w:color="auto"/>
          </w:divBdr>
        </w:div>
        <w:div w:id="1474904816">
          <w:marLeft w:val="418"/>
          <w:marRight w:val="0"/>
          <w:marTop w:val="120"/>
          <w:marBottom w:val="0"/>
          <w:divBdr>
            <w:top w:val="none" w:sz="0" w:space="0" w:color="auto"/>
            <w:left w:val="none" w:sz="0" w:space="0" w:color="auto"/>
            <w:bottom w:val="none" w:sz="0" w:space="0" w:color="auto"/>
            <w:right w:val="none" w:sz="0" w:space="0" w:color="auto"/>
          </w:divBdr>
        </w:div>
      </w:divsChild>
    </w:div>
    <w:div w:id="2048408316">
      <w:bodyDiv w:val="1"/>
      <w:marLeft w:val="0"/>
      <w:marRight w:val="0"/>
      <w:marTop w:val="0"/>
      <w:marBottom w:val="0"/>
      <w:divBdr>
        <w:top w:val="none" w:sz="0" w:space="0" w:color="auto"/>
        <w:left w:val="none" w:sz="0" w:space="0" w:color="auto"/>
        <w:bottom w:val="none" w:sz="0" w:space="0" w:color="auto"/>
        <w:right w:val="none" w:sz="0" w:space="0" w:color="auto"/>
      </w:divBdr>
      <w:divsChild>
        <w:div w:id="62487033">
          <w:marLeft w:val="0"/>
          <w:marRight w:val="0"/>
          <w:marTop w:val="0"/>
          <w:marBottom w:val="0"/>
          <w:divBdr>
            <w:top w:val="none" w:sz="0" w:space="0" w:color="auto"/>
            <w:left w:val="none" w:sz="0" w:space="0" w:color="auto"/>
            <w:bottom w:val="none" w:sz="0" w:space="0" w:color="auto"/>
            <w:right w:val="none" w:sz="0" w:space="0" w:color="auto"/>
          </w:divBdr>
        </w:div>
      </w:divsChild>
    </w:div>
    <w:div w:id="2055620655">
      <w:bodyDiv w:val="1"/>
      <w:marLeft w:val="0"/>
      <w:marRight w:val="0"/>
      <w:marTop w:val="0"/>
      <w:marBottom w:val="0"/>
      <w:divBdr>
        <w:top w:val="none" w:sz="0" w:space="0" w:color="auto"/>
        <w:left w:val="none" w:sz="0" w:space="0" w:color="auto"/>
        <w:bottom w:val="none" w:sz="0" w:space="0" w:color="auto"/>
        <w:right w:val="none" w:sz="0" w:space="0" w:color="auto"/>
      </w:divBdr>
    </w:div>
    <w:div w:id="2115048405">
      <w:bodyDiv w:val="1"/>
      <w:marLeft w:val="0"/>
      <w:marRight w:val="0"/>
      <w:marTop w:val="0"/>
      <w:marBottom w:val="0"/>
      <w:divBdr>
        <w:top w:val="none" w:sz="0" w:space="0" w:color="auto"/>
        <w:left w:val="none" w:sz="0" w:space="0" w:color="auto"/>
        <w:bottom w:val="none" w:sz="0" w:space="0" w:color="auto"/>
        <w:right w:val="none" w:sz="0" w:space="0" w:color="auto"/>
      </w:divBdr>
    </w:div>
    <w:div w:id="21430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7.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Example%20Report\New%20Report%20Format\Internal%20Audit%20report%20template%20%20March%202017%20v2%2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968B092BE44A72BE5FE09AE0A88195"/>
        <w:category>
          <w:name w:val="General"/>
          <w:gallery w:val="placeholder"/>
        </w:category>
        <w:types>
          <w:type w:val="bbPlcHdr"/>
        </w:types>
        <w:behaviors>
          <w:behavior w:val="content"/>
        </w:behaviors>
        <w:guid w:val="{4C5D0CAB-B4F5-4884-AF99-A38161964F2E}"/>
      </w:docPartPr>
      <w:docPartBody>
        <w:p w:rsidR="00345D4F" w:rsidRDefault="002B7727" w:rsidP="002B7727">
          <w:pPr>
            <w:pStyle w:val="E9968B092BE44A72BE5FE09AE0A88195"/>
          </w:pPr>
          <w:r w:rsidRPr="00DE001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27CF47C-ECDB-4B45-AC59-F17A3805717B}"/>
      </w:docPartPr>
      <w:docPartBody>
        <w:p w:rsidR="00106BFD" w:rsidRDefault="00606BF0">
          <w:r w:rsidRPr="0036679B">
            <w:rPr>
              <w:rStyle w:val="PlaceholderText"/>
            </w:rPr>
            <w:t>Click or tap here to enter text.</w:t>
          </w:r>
        </w:p>
      </w:docPartBody>
    </w:docPart>
    <w:docPart>
      <w:docPartPr>
        <w:name w:val="0F1798DC32AB4104BA6AB5B2DC084B4D"/>
        <w:category>
          <w:name w:val="General"/>
          <w:gallery w:val="placeholder"/>
        </w:category>
        <w:types>
          <w:type w:val="bbPlcHdr"/>
        </w:types>
        <w:behaviors>
          <w:behavior w:val="content"/>
        </w:behaviors>
        <w:guid w:val="{30A10238-D7D4-4E07-8F9A-FABACDCE43E6}"/>
      </w:docPartPr>
      <w:docPartBody>
        <w:p w:rsidR="00106BFD" w:rsidRDefault="00606BF0" w:rsidP="00606BF0">
          <w:pPr>
            <w:pStyle w:val="0F1798DC32AB4104BA6AB5B2DC084B4D"/>
          </w:pPr>
          <w:r w:rsidRPr="000A3E62">
            <w:rPr>
              <w:rStyle w:val="PlaceholderText"/>
            </w:rPr>
            <w:t>Click or tap here to enter text.</w:t>
          </w:r>
        </w:p>
      </w:docPartBody>
    </w:docPart>
    <w:docPart>
      <w:docPartPr>
        <w:name w:val="ED1528E7488B4E308FB4B97EC7E592AD"/>
        <w:category>
          <w:name w:val="General"/>
          <w:gallery w:val="placeholder"/>
        </w:category>
        <w:types>
          <w:type w:val="bbPlcHdr"/>
        </w:types>
        <w:behaviors>
          <w:behavior w:val="content"/>
        </w:behaviors>
        <w:guid w:val="{A2492FBB-4256-4371-B4C1-3A71E1B2B913}"/>
      </w:docPartPr>
      <w:docPartBody>
        <w:p w:rsidR="00106BFD" w:rsidRDefault="00606BF0" w:rsidP="00606BF0">
          <w:pPr>
            <w:pStyle w:val="ED1528E7488B4E308FB4B97EC7E592AD"/>
          </w:pPr>
          <w:r w:rsidRPr="0036679B">
            <w:rPr>
              <w:rStyle w:val="PlaceholderText"/>
            </w:rPr>
            <w:t>Click or tap here to enter text.</w:t>
          </w:r>
        </w:p>
      </w:docPartBody>
    </w:docPart>
    <w:docPart>
      <w:docPartPr>
        <w:name w:val="24624D0122D84E0C9E61FFE191E9E828"/>
        <w:category>
          <w:name w:val="General"/>
          <w:gallery w:val="placeholder"/>
        </w:category>
        <w:types>
          <w:type w:val="bbPlcHdr"/>
        </w:types>
        <w:behaviors>
          <w:behavior w:val="content"/>
        </w:behaviors>
        <w:guid w:val="{4740A1EA-8E9D-4F95-A609-2ABCC4B5242D}"/>
      </w:docPartPr>
      <w:docPartBody>
        <w:p w:rsidR="00106BFD" w:rsidRDefault="00606BF0" w:rsidP="00606BF0">
          <w:pPr>
            <w:pStyle w:val="24624D0122D84E0C9E61FFE191E9E828"/>
          </w:pPr>
          <w:r w:rsidRPr="000A3E62">
            <w:rPr>
              <w:rStyle w:val="PlaceholderText"/>
            </w:rPr>
            <w:t>Click or tap here to enter text.</w:t>
          </w:r>
        </w:p>
      </w:docPartBody>
    </w:docPart>
    <w:docPart>
      <w:docPartPr>
        <w:name w:val="8D24D85C075A41DB9500C8D866EF3C3C"/>
        <w:category>
          <w:name w:val="General"/>
          <w:gallery w:val="placeholder"/>
        </w:category>
        <w:types>
          <w:type w:val="bbPlcHdr"/>
        </w:types>
        <w:behaviors>
          <w:behavior w:val="content"/>
        </w:behaviors>
        <w:guid w:val="{1B023E92-B808-412E-A38D-0BE892E29CCF}"/>
      </w:docPartPr>
      <w:docPartBody>
        <w:p w:rsidR="00934070" w:rsidRDefault="00DA0514" w:rsidP="00DA0514">
          <w:pPr>
            <w:pStyle w:val="8D24D85C075A41DB9500C8D866EF3C3C"/>
          </w:pPr>
          <w:r w:rsidRPr="0036679B">
            <w:rPr>
              <w:rStyle w:val="PlaceholderText"/>
            </w:rPr>
            <w:t>Click or tap here to enter text.</w:t>
          </w:r>
        </w:p>
      </w:docPartBody>
    </w:docPart>
    <w:docPart>
      <w:docPartPr>
        <w:name w:val="620BE2CCE1B34D63B1665C2D5A31DC1E"/>
        <w:category>
          <w:name w:val="General"/>
          <w:gallery w:val="placeholder"/>
        </w:category>
        <w:types>
          <w:type w:val="bbPlcHdr"/>
        </w:types>
        <w:behaviors>
          <w:behavior w:val="content"/>
        </w:behaviors>
        <w:guid w:val="{828D9E61-9731-4E85-AED1-7789E5FDCD55}"/>
      </w:docPartPr>
      <w:docPartBody>
        <w:p w:rsidR="00934070" w:rsidRDefault="00DA0514" w:rsidP="00DA0514">
          <w:pPr>
            <w:pStyle w:val="620BE2CCE1B34D63B1665C2D5A31DC1E"/>
          </w:pPr>
          <w:r w:rsidRPr="000A3E62">
            <w:rPr>
              <w:rStyle w:val="PlaceholderText"/>
            </w:rPr>
            <w:t>Click or tap here to enter text.</w:t>
          </w:r>
        </w:p>
      </w:docPartBody>
    </w:docPart>
    <w:docPart>
      <w:docPartPr>
        <w:name w:val="C216ABFD1A0C4E3B94DA85C9F3413654"/>
        <w:category>
          <w:name w:val="General"/>
          <w:gallery w:val="placeholder"/>
        </w:category>
        <w:types>
          <w:type w:val="bbPlcHdr"/>
        </w:types>
        <w:behaviors>
          <w:behavior w:val="content"/>
        </w:behaviors>
        <w:guid w:val="{4373FF94-9DBA-428D-92C6-877E1E36CBF7}"/>
      </w:docPartPr>
      <w:docPartBody>
        <w:p w:rsidR="00934070" w:rsidRDefault="00DA0514" w:rsidP="00DA0514">
          <w:pPr>
            <w:pStyle w:val="C216ABFD1A0C4E3B94DA85C9F3413654"/>
          </w:pPr>
          <w:r w:rsidRPr="000A3E62">
            <w:rPr>
              <w:rStyle w:val="PlaceholderText"/>
            </w:rPr>
            <w:t>Click or tap here to enter text.</w:t>
          </w:r>
        </w:p>
      </w:docPartBody>
    </w:docPart>
    <w:docPart>
      <w:docPartPr>
        <w:name w:val="99232D245BD9437D8C31A8723BD148AA"/>
        <w:category>
          <w:name w:val="General"/>
          <w:gallery w:val="placeholder"/>
        </w:category>
        <w:types>
          <w:type w:val="bbPlcHdr"/>
        </w:types>
        <w:behaviors>
          <w:behavior w:val="content"/>
        </w:behaviors>
        <w:guid w:val="{EC918D52-F8B5-4F5E-91CD-ECAD06DD82FF}"/>
      </w:docPartPr>
      <w:docPartBody>
        <w:p w:rsidR="00934070" w:rsidRDefault="00DA0514" w:rsidP="00DA0514">
          <w:pPr>
            <w:pStyle w:val="99232D245BD9437D8C31A8723BD148AA"/>
          </w:pPr>
          <w:r w:rsidRPr="000A3E62">
            <w:rPr>
              <w:rStyle w:val="PlaceholderText"/>
            </w:rPr>
            <w:t>Click or tap here to enter text.</w:t>
          </w:r>
        </w:p>
      </w:docPartBody>
    </w:docPart>
    <w:docPart>
      <w:docPartPr>
        <w:name w:val="38782DB7FA154C71991BB6FBA225B803"/>
        <w:category>
          <w:name w:val="General"/>
          <w:gallery w:val="placeholder"/>
        </w:category>
        <w:types>
          <w:type w:val="bbPlcHdr"/>
        </w:types>
        <w:behaviors>
          <w:behavior w:val="content"/>
        </w:behaviors>
        <w:guid w:val="{B50965CC-32C0-4743-A182-4A97DC57E0A3}"/>
      </w:docPartPr>
      <w:docPartBody>
        <w:p w:rsidR="00D17BBE" w:rsidRDefault="000A713A" w:rsidP="000A713A">
          <w:pPr>
            <w:pStyle w:val="38782DB7FA154C71991BB6FBA225B803"/>
          </w:pPr>
          <w:r w:rsidRPr="0036679B">
            <w:rPr>
              <w:rStyle w:val="PlaceholderText"/>
            </w:rPr>
            <w:t>Click or tap here to enter text.</w:t>
          </w:r>
        </w:p>
      </w:docPartBody>
    </w:docPart>
    <w:docPart>
      <w:docPartPr>
        <w:name w:val="8677913EBFA848D4A94162BEC14E4D8C"/>
        <w:category>
          <w:name w:val="General"/>
          <w:gallery w:val="placeholder"/>
        </w:category>
        <w:types>
          <w:type w:val="bbPlcHdr"/>
        </w:types>
        <w:behaviors>
          <w:behavior w:val="content"/>
        </w:behaviors>
        <w:guid w:val="{41422B1C-BD3A-4C4D-8F38-1AC7305864B2}"/>
      </w:docPartPr>
      <w:docPartBody>
        <w:p w:rsidR="004F0C92" w:rsidRDefault="004F0C92" w:rsidP="004F0C92">
          <w:pPr>
            <w:pStyle w:val="8677913EBFA848D4A94162BEC14E4D8C"/>
          </w:pPr>
          <w:r w:rsidRPr="0036679B">
            <w:rPr>
              <w:rStyle w:val="PlaceholderText"/>
            </w:rPr>
            <w:t>Click or tap here to enter text.</w:t>
          </w:r>
        </w:p>
      </w:docPartBody>
    </w:docPart>
    <w:docPart>
      <w:docPartPr>
        <w:name w:val="8700D956B9634C16B6FB39D7E1D58D39"/>
        <w:category>
          <w:name w:val="General"/>
          <w:gallery w:val="placeholder"/>
        </w:category>
        <w:types>
          <w:type w:val="bbPlcHdr"/>
        </w:types>
        <w:behaviors>
          <w:behavior w:val="content"/>
        </w:behaviors>
        <w:guid w:val="{B6ED0ED0-5935-44FF-8022-AC631D0DFFD5}"/>
      </w:docPartPr>
      <w:docPartBody>
        <w:p w:rsidR="004F0C92" w:rsidRDefault="004F0C92" w:rsidP="004F0C92">
          <w:pPr>
            <w:pStyle w:val="8700D956B9634C16B6FB39D7E1D58D39"/>
          </w:pPr>
          <w:r w:rsidRPr="000A3E62">
            <w:rPr>
              <w:rStyle w:val="PlaceholderText"/>
            </w:rPr>
            <w:t>Click or tap here to enter text.</w:t>
          </w:r>
        </w:p>
      </w:docPartBody>
    </w:docPart>
    <w:docPart>
      <w:docPartPr>
        <w:name w:val="ED231F2B3C2E461A89C4937B724F5165"/>
        <w:category>
          <w:name w:val="General"/>
          <w:gallery w:val="placeholder"/>
        </w:category>
        <w:types>
          <w:type w:val="bbPlcHdr"/>
        </w:types>
        <w:behaviors>
          <w:behavior w:val="content"/>
        </w:behaviors>
        <w:guid w:val="{986E66B6-D217-4029-863F-548C814E66E4}"/>
      </w:docPartPr>
      <w:docPartBody>
        <w:p w:rsidR="007C37E3" w:rsidRDefault="00E35111" w:rsidP="00E35111">
          <w:pPr>
            <w:pStyle w:val="ED231F2B3C2E461A89C4937B724F5165"/>
          </w:pPr>
          <w:r w:rsidRPr="003A1532">
            <w:rPr>
              <w:rStyle w:val="PlaceholderText"/>
            </w:rPr>
            <w:t>Click or tap here to enter text.</w:t>
          </w:r>
        </w:p>
      </w:docPartBody>
    </w:docPart>
    <w:docPart>
      <w:docPartPr>
        <w:name w:val="B40D44D38BA64AAF8DBBD2F69EAD7544"/>
        <w:category>
          <w:name w:val="General"/>
          <w:gallery w:val="placeholder"/>
        </w:category>
        <w:types>
          <w:type w:val="bbPlcHdr"/>
        </w:types>
        <w:behaviors>
          <w:behavior w:val="content"/>
        </w:behaviors>
        <w:guid w:val="{A5BB772D-8275-4156-BDDA-C0235A01AE78}"/>
      </w:docPartPr>
      <w:docPartBody>
        <w:p w:rsidR="00AE2B9B" w:rsidRDefault="00DD1AA5" w:rsidP="00DD1AA5">
          <w:pPr>
            <w:pStyle w:val="B40D44D38BA64AAF8DBBD2F69EAD7544"/>
          </w:pPr>
          <w:r w:rsidRPr="000A3E62">
            <w:rPr>
              <w:rStyle w:val="PlaceholderText"/>
            </w:rPr>
            <w:t>Click or tap here to enter text.</w:t>
          </w:r>
        </w:p>
      </w:docPartBody>
    </w:docPart>
    <w:docPart>
      <w:docPartPr>
        <w:name w:val="67E9531926E2424BAE3D2724AD92AC7A"/>
        <w:category>
          <w:name w:val="General"/>
          <w:gallery w:val="placeholder"/>
        </w:category>
        <w:types>
          <w:type w:val="bbPlcHdr"/>
        </w:types>
        <w:behaviors>
          <w:behavior w:val="content"/>
        </w:behaviors>
        <w:guid w:val="{623C5FED-E37E-4755-9A50-90CBFC45AF1C}"/>
      </w:docPartPr>
      <w:docPartBody>
        <w:p w:rsidR="003B53DB" w:rsidRDefault="00C96B77" w:rsidP="00C96B77">
          <w:pPr>
            <w:pStyle w:val="67E9531926E2424BAE3D2724AD92AC7A"/>
          </w:pPr>
          <w:r w:rsidRPr="0036679B">
            <w:rPr>
              <w:rStyle w:val="PlaceholderText"/>
            </w:rPr>
            <w:t>Click or tap here to enter text.</w:t>
          </w:r>
        </w:p>
      </w:docPartBody>
    </w:docPart>
    <w:docPart>
      <w:docPartPr>
        <w:name w:val="FD054A64A7234EB29D97D43F0948C4F6"/>
        <w:category>
          <w:name w:val="General"/>
          <w:gallery w:val="placeholder"/>
        </w:category>
        <w:types>
          <w:type w:val="bbPlcHdr"/>
        </w:types>
        <w:behaviors>
          <w:behavior w:val="content"/>
        </w:behaviors>
        <w:guid w:val="{32E6010E-0C15-4E55-B718-2C37B16A6EC8}"/>
      </w:docPartPr>
      <w:docPartBody>
        <w:p w:rsidR="001C4C3B" w:rsidRDefault="00FC2FF5" w:rsidP="00FC2FF5">
          <w:pPr>
            <w:pStyle w:val="FD054A64A7234EB29D97D43F0948C4F6"/>
          </w:pPr>
          <w:r w:rsidRPr="000A3E62">
            <w:rPr>
              <w:rStyle w:val="PlaceholderText"/>
            </w:rPr>
            <w:t>Click or tap here to enter text.</w:t>
          </w:r>
        </w:p>
      </w:docPartBody>
    </w:docPart>
    <w:docPart>
      <w:docPartPr>
        <w:name w:val="5F3D28CF4DAC419EBDB4DD0236ACF781"/>
        <w:category>
          <w:name w:val="General"/>
          <w:gallery w:val="placeholder"/>
        </w:category>
        <w:types>
          <w:type w:val="bbPlcHdr"/>
        </w:types>
        <w:behaviors>
          <w:behavior w:val="content"/>
        </w:behaviors>
        <w:guid w:val="{4037C969-EB0A-4303-AB95-2B9D53E1C3E6}"/>
      </w:docPartPr>
      <w:docPartBody>
        <w:p w:rsidR="001C4C3B" w:rsidRDefault="00FC2FF5" w:rsidP="00FC2FF5">
          <w:pPr>
            <w:pStyle w:val="5F3D28CF4DAC419EBDB4DD0236ACF781"/>
          </w:pPr>
          <w:r w:rsidRPr="000A3E62">
            <w:rPr>
              <w:rStyle w:val="PlaceholderText"/>
            </w:rPr>
            <w:t>Click or tap here to enter text.</w:t>
          </w:r>
        </w:p>
      </w:docPartBody>
    </w:docPart>
    <w:docPart>
      <w:docPartPr>
        <w:name w:val="09403C916FCC4586AAB9834D01A5A86C"/>
        <w:category>
          <w:name w:val="General"/>
          <w:gallery w:val="placeholder"/>
        </w:category>
        <w:types>
          <w:type w:val="bbPlcHdr"/>
        </w:types>
        <w:behaviors>
          <w:behavior w:val="content"/>
        </w:behaviors>
        <w:guid w:val="{689090D3-CEAC-4E14-9AED-118EBA0FB26C}"/>
      </w:docPartPr>
      <w:docPartBody>
        <w:p w:rsidR="001C4C3B" w:rsidRDefault="00FC2FF5" w:rsidP="00FC2FF5">
          <w:pPr>
            <w:pStyle w:val="09403C916FCC4586AAB9834D01A5A86C"/>
          </w:pPr>
          <w:r w:rsidRPr="000A3E62">
            <w:rPr>
              <w:rStyle w:val="PlaceholderText"/>
            </w:rPr>
            <w:t>Click or tap here to enter text.</w:t>
          </w:r>
        </w:p>
      </w:docPartBody>
    </w:docPart>
    <w:docPart>
      <w:docPartPr>
        <w:name w:val="0F329CD6DCE44079B91734D4C7D45BA1"/>
        <w:category>
          <w:name w:val="General"/>
          <w:gallery w:val="placeholder"/>
        </w:category>
        <w:types>
          <w:type w:val="bbPlcHdr"/>
        </w:types>
        <w:behaviors>
          <w:behavior w:val="content"/>
        </w:behaviors>
        <w:guid w:val="{208B9680-C161-4137-9F91-6CCFEEEB042D}"/>
      </w:docPartPr>
      <w:docPartBody>
        <w:p w:rsidR="001C4C3B" w:rsidRDefault="00FC2FF5" w:rsidP="00FC2FF5">
          <w:pPr>
            <w:pStyle w:val="0F329CD6DCE44079B91734D4C7D45BA1"/>
          </w:pPr>
          <w:r w:rsidRPr="000A3E62">
            <w:rPr>
              <w:rStyle w:val="PlaceholderText"/>
            </w:rPr>
            <w:t>Click or tap here to enter text.</w:t>
          </w:r>
        </w:p>
      </w:docPartBody>
    </w:docPart>
    <w:docPart>
      <w:docPartPr>
        <w:name w:val="55D968FA9DEB4C9084B70CC3CB9126C5"/>
        <w:category>
          <w:name w:val="General"/>
          <w:gallery w:val="placeholder"/>
        </w:category>
        <w:types>
          <w:type w:val="bbPlcHdr"/>
        </w:types>
        <w:behaviors>
          <w:behavior w:val="content"/>
        </w:behaviors>
        <w:guid w:val="{F03F2808-BAF8-4051-9968-E5B34057BDB0}"/>
      </w:docPartPr>
      <w:docPartBody>
        <w:p w:rsidR="001C4C3B" w:rsidRDefault="00FC2FF5" w:rsidP="00FC2FF5">
          <w:pPr>
            <w:pStyle w:val="55D968FA9DEB4C9084B70CC3CB9126C5"/>
          </w:pPr>
          <w:r w:rsidRPr="000A3E62">
            <w:rPr>
              <w:rStyle w:val="PlaceholderText"/>
            </w:rPr>
            <w:t>Click or tap here to enter text.</w:t>
          </w:r>
        </w:p>
      </w:docPartBody>
    </w:docPart>
    <w:docPart>
      <w:docPartPr>
        <w:name w:val="22B03F5910AB4DECAF03999E0B74CE08"/>
        <w:category>
          <w:name w:val="General"/>
          <w:gallery w:val="placeholder"/>
        </w:category>
        <w:types>
          <w:type w:val="bbPlcHdr"/>
        </w:types>
        <w:behaviors>
          <w:behavior w:val="content"/>
        </w:behaviors>
        <w:guid w:val="{75384648-B2BE-4CA6-BAD2-F74CBA078011}"/>
      </w:docPartPr>
      <w:docPartBody>
        <w:p w:rsidR="001C4C3B" w:rsidRDefault="00FC2FF5" w:rsidP="00FC2FF5">
          <w:pPr>
            <w:pStyle w:val="22B03F5910AB4DECAF03999E0B74CE08"/>
          </w:pPr>
          <w:r w:rsidRPr="000A3E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n-cs">
    <w:altName w:val="Times New Roman"/>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27"/>
    <w:rsid w:val="00000BA2"/>
    <w:rsid w:val="00016364"/>
    <w:rsid w:val="00024717"/>
    <w:rsid w:val="00043DCA"/>
    <w:rsid w:val="00045C90"/>
    <w:rsid w:val="00045FBD"/>
    <w:rsid w:val="0005185D"/>
    <w:rsid w:val="000624CE"/>
    <w:rsid w:val="00090C06"/>
    <w:rsid w:val="00092148"/>
    <w:rsid w:val="000A713A"/>
    <w:rsid w:val="000B273C"/>
    <w:rsid w:val="000C09A3"/>
    <w:rsid w:val="000C6908"/>
    <w:rsid w:val="000E06A6"/>
    <w:rsid w:val="0010284B"/>
    <w:rsid w:val="00106BFD"/>
    <w:rsid w:val="00107B77"/>
    <w:rsid w:val="001116E9"/>
    <w:rsid w:val="00137F15"/>
    <w:rsid w:val="0014013B"/>
    <w:rsid w:val="00141029"/>
    <w:rsid w:val="00146B7D"/>
    <w:rsid w:val="00161503"/>
    <w:rsid w:val="001977D1"/>
    <w:rsid w:val="001A067D"/>
    <w:rsid w:val="001A5246"/>
    <w:rsid w:val="001A72CF"/>
    <w:rsid w:val="001C4C3B"/>
    <w:rsid w:val="001D4988"/>
    <w:rsid w:val="001E51C8"/>
    <w:rsid w:val="00211FC6"/>
    <w:rsid w:val="00240C74"/>
    <w:rsid w:val="00244625"/>
    <w:rsid w:val="00276B58"/>
    <w:rsid w:val="00287365"/>
    <w:rsid w:val="002A2CDB"/>
    <w:rsid w:val="002A75C5"/>
    <w:rsid w:val="002B7727"/>
    <w:rsid w:val="002C4A83"/>
    <w:rsid w:val="002C4B3A"/>
    <w:rsid w:val="002D792C"/>
    <w:rsid w:val="002E4B36"/>
    <w:rsid w:val="002F3E4C"/>
    <w:rsid w:val="00303DEB"/>
    <w:rsid w:val="00322154"/>
    <w:rsid w:val="00345D4F"/>
    <w:rsid w:val="0035718B"/>
    <w:rsid w:val="003616DB"/>
    <w:rsid w:val="00375FF5"/>
    <w:rsid w:val="003955C9"/>
    <w:rsid w:val="00395912"/>
    <w:rsid w:val="003B1693"/>
    <w:rsid w:val="003B53DB"/>
    <w:rsid w:val="003D0EA5"/>
    <w:rsid w:val="003E3BBF"/>
    <w:rsid w:val="003F19C9"/>
    <w:rsid w:val="004019FC"/>
    <w:rsid w:val="00412A1F"/>
    <w:rsid w:val="004559F8"/>
    <w:rsid w:val="004849C2"/>
    <w:rsid w:val="00486E14"/>
    <w:rsid w:val="004977DD"/>
    <w:rsid w:val="004C0B0D"/>
    <w:rsid w:val="004C387E"/>
    <w:rsid w:val="004C6B9B"/>
    <w:rsid w:val="004E0450"/>
    <w:rsid w:val="004F0C92"/>
    <w:rsid w:val="004F6779"/>
    <w:rsid w:val="00554CDB"/>
    <w:rsid w:val="00556C07"/>
    <w:rsid w:val="00557AC8"/>
    <w:rsid w:val="00563D57"/>
    <w:rsid w:val="00577639"/>
    <w:rsid w:val="005A1DFD"/>
    <w:rsid w:val="005A3992"/>
    <w:rsid w:val="005B0358"/>
    <w:rsid w:val="005D17AE"/>
    <w:rsid w:val="005E07FD"/>
    <w:rsid w:val="005F70AA"/>
    <w:rsid w:val="00606BF0"/>
    <w:rsid w:val="00616481"/>
    <w:rsid w:val="00621971"/>
    <w:rsid w:val="0062362E"/>
    <w:rsid w:val="00625DA4"/>
    <w:rsid w:val="006271BE"/>
    <w:rsid w:val="00633899"/>
    <w:rsid w:val="006422DE"/>
    <w:rsid w:val="00643300"/>
    <w:rsid w:val="0064551B"/>
    <w:rsid w:val="00647165"/>
    <w:rsid w:val="00665839"/>
    <w:rsid w:val="00673670"/>
    <w:rsid w:val="00676819"/>
    <w:rsid w:val="006971DB"/>
    <w:rsid w:val="006B30A6"/>
    <w:rsid w:val="006C5126"/>
    <w:rsid w:val="006E4137"/>
    <w:rsid w:val="007049F0"/>
    <w:rsid w:val="00713743"/>
    <w:rsid w:val="00714709"/>
    <w:rsid w:val="00721941"/>
    <w:rsid w:val="00726830"/>
    <w:rsid w:val="007333C2"/>
    <w:rsid w:val="0073426C"/>
    <w:rsid w:val="00770BFF"/>
    <w:rsid w:val="00782880"/>
    <w:rsid w:val="00783B51"/>
    <w:rsid w:val="007A017C"/>
    <w:rsid w:val="007A08E2"/>
    <w:rsid w:val="007A3435"/>
    <w:rsid w:val="007C35DC"/>
    <w:rsid w:val="007C37E3"/>
    <w:rsid w:val="008000C7"/>
    <w:rsid w:val="008069AB"/>
    <w:rsid w:val="008162FD"/>
    <w:rsid w:val="00816B30"/>
    <w:rsid w:val="00850EAE"/>
    <w:rsid w:val="00857D94"/>
    <w:rsid w:val="008676C8"/>
    <w:rsid w:val="00872199"/>
    <w:rsid w:val="008752B5"/>
    <w:rsid w:val="008B1E53"/>
    <w:rsid w:val="00905FA4"/>
    <w:rsid w:val="00920227"/>
    <w:rsid w:val="00930429"/>
    <w:rsid w:val="00934070"/>
    <w:rsid w:val="00935D4A"/>
    <w:rsid w:val="009709FD"/>
    <w:rsid w:val="0097141E"/>
    <w:rsid w:val="00983698"/>
    <w:rsid w:val="0099635F"/>
    <w:rsid w:val="00A00BDD"/>
    <w:rsid w:val="00A20DD2"/>
    <w:rsid w:val="00A25D2C"/>
    <w:rsid w:val="00A41391"/>
    <w:rsid w:val="00A5486B"/>
    <w:rsid w:val="00A651D8"/>
    <w:rsid w:val="00A668BF"/>
    <w:rsid w:val="00A70A26"/>
    <w:rsid w:val="00A820C9"/>
    <w:rsid w:val="00A91E34"/>
    <w:rsid w:val="00AC14AC"/>
    <w:rsid w:val="00AC2FC3"/>
    <w:rsid w:val="00AC35C1"/>
    <w:rsid w:val="00AC7DB8"/>
    <w:rsid w:val="00AC7F3B"/>
    <w:rsid w:val="00AE2B9B"/>
    <w:rsid w:val="00AF0324"/>
    <w:rsid w:val="00AF2866"/>
    <w:rsid w:val="00B0240B"/>
    <w:rsid w:val="00B1603E"/>
    <w:rsid w:val="00B444D3"/>
    <w:rsid w:val="00B6662B"/>
    <w:rsid w:val="00B66842"/>
    <w:rsid w:val="00B77F2B"/>
    <w:rsid w:val="00B77F8C"/>
    <w:rsid w:val="00B97311"/>
    <w:rsid w:val="00BA2664"/>
    <w:rsid w:val="00BB761B"/>
    <w:rsid w:val="00BC1134"/>
    <w:rsid w:val="00BC264B"/>
    <w:rsid w:val="00BD09A1"/>
    <w:rsid w:val="00BD10EB"/>
    <w:rsid w:val="00BD36D1"/>
    <w:rsid w:val="00BF41B3"/>
    <w:rsid w:val="00BF539E"/>
    <w:rsid w:val="00C13255"/>
    <w:rsid w:val="00C43A02"/>
    <w:rsid w:val="00C96B77"/>
    <w:rsid w:val="00CC6558"/>
    <w:rsid w:val="00D0084E"/>
    <w:rsid w:val="00D03280"/>
    <w:rsid w:val="00D14916"/>
    <w:rsid w:val="00D17BBE"/>
    <w:rsid w:val="00D246E6"/>
    <w:rsid w:val="00D41B6A"/>
    <w:rsid w:val="00D44B5A"/>
    <w:rsid w:val="00D516C9"/>
    <w:rsid w:val="00D53E4A"/>
    <w:rsid w:val="00D55256"/>
    <w:rsid w:val="00D611AD"/>
    <w:rsid w:val="00D64856"/>
    <w:rsid w:val="00D67BE9"/>
    <w:rsid w:val="00D738CD"/>
    <w:rsid w:val="00D7562C"/>
    <w:rsid w:val="00D9148F"/>
    <w:rsid w:val="00DA0514"/>
    <w:rsid w:val="00DA2591"/>
    <w:rsid w:val="00DA2E5E"/>
    <w:rsid w:val="00DA7376"/>
    <w:rsid w:val="00DC7396"/>
    <w:rsid w:val="00DD1AA5"/>
    <w:rsid w:val="00DE37F0"/>
    <w:rsid w:val="00E2679E"/>
    <w:rsid w:val="00E35111"/>
    <w:rsid w:val="00E5628B"/>
    <w:rsid w:val="00E62BF5"/>
    <w:rsid w:val="00E82DA9"/>
    <w:rsid w:val="00EA1B19"/>
    <w:rsid w:val="00EB6E40"/>
    <w:rsid w:val="00EB71A1"/>
    <w:rsid w:val="00EC19E0"/>
    <w:rsid w:val="00F11D32"/>
    <w:rsid w:val="00F8459D"/>
    <w:rsid w:val="00FB36DC"/>
    <w:rsid w:val="00FC1818"/>
    <w:rsid w:val="00FC2FF5"/>
    <w:rsid w:val="00FD1635"/>
    <w:rsid w:val="00FD4BCF"/>
    <w:rsid w:val="00FE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941"/>
    <w:rPr>
      <w:color w:val="808080"/>
    </w:rPr>
  </w:style>
  <w:style w:type="paragraph" w:customStyle="1" w:styleId="E9968B092BE44A72BE5FE09AE0A88195">
    <w:name w:val="E9968B092BE44A72BE5FE09AE0A88195"/>
    <w:rsid w:val="002B7727"/>
  </w:style>
  <w:style w:type="paragraph" w:customStyle="1" w:styleId="D1ECDC1206724616946A2D2ECD224DF6">
    <w:name w:val="D1ECDC1206724616946A2D2ECD224DF6"/>
    <w:rsid w:val="00606BF0"/>
  </w:style>
  <w:style w:type="paragraph" w:customStyle="1" w:styleId="A5B3FE5C0C3E427D839319D49236BB1D">
    <w:name w:val="A5B3FE5C0C3E427D839319D49236BB1D"/>
    <w:rsid w:val="00606BF0"/>
  </w:style>
  <w:style w:type="paragraph" w:customStyle="1" w:styleId="C2BB5B356C534630BCFF3A5B2D4C4F0B">
    <w:name w:val="C2BB5B356C534630BCFF3A5B2D4C4F0B"/>
    <w:rsid w:val="00606BF0"/>
  </w:style>
  <w:style w:type="paragraph" w:customStyle="1" w:styleId="CA76AC15E8A5438795BA6C23684926B4">
    <w:name w:val="CA76AC15E8A5438795BA6C23684926B4"/>
    <w:rsid w:val="00606BF0"/>
  </w:style>
  <w:style w:type="paragraph" w:customStyle="1" w:styleId="8087E712E44F4F78864B1D39852D5E46">
    <w:name w:val="8087E712E44F4F78864B1D39852D5E46"/>
    <w:rsid w:val="00606BF0"/>
  </w:style>
  <w:style w:type="paragraph" w:customStyle="1" w:styleId="0F1798DC32AB4104BA6AB5B2DC084B4D">
    <w:name w:val="0F1798DC32AB4104BA6AB5B2DC084B4D"/>
    <w:rsid w:val="00606BF0"/>
  </w:style>
  <w:style w:type="paragraph" w:customStyle="1" w:styleId="ED1528E7488B4E308FB4B97EC7E592AD">
    <w:name w:val="ED1528E7488B4E308FB4B97EC7E592AD"/>
    <w:rsid w:val="00606BF0"/>
  </w:style>
  <w:style w:type="paragraph" w:customStyle="1" w:styleId="24624D0122D84E0C9E61FFE191E9E828">
    <w:name w:val="24624D0122D84E0C9E61FFE191E9E828"/>
    <w:rsid w:val="00606BF0"/>
  </w:style>
  <w:style w:type="paragraph" w:customStyle="1" w:styleId="D2C403CDF25F4964BA32EAD3E12CC335">
    <w:name w:val="D2C403CDF25F4964BA32EAD3E12CC335"/>
    <w:rsid w:val="00287365"/>
  </w:style>
  <w:style w:type="paragraph" w:customStyle="1" w:styleId="871AFB73AE91428E885E50E4218FEB5B">
    <w:name w:val="871AFB73AE91428E885E50E4218FEB5B"/>
    <w:rsid w:val="00287365"/>
  </w:style>
  <w:style w:type="paragraph" w:customStyle="1" w:styleId="6C8B7F6E542040C6B324DD9ACB786F70">
    <w:name w:val="6C8B7F6E542040C6B324DD9ACB786F70"/>
    <w:rsid w:val="00287365"/>
  </w:style>
  <w:style w:type="paragraph" w:customStyle="1" w:styleId="18CEC94B77D44D1E8076AF4C46FEC443">
    <w:name w:val="18CEC94B77D44D1E8076AF4C46FEC443"/>
    <w:rsid w:val="00287365"/>
  </w:style>
  <w:style w:type="paragraph" w:customStyle="1" w:styleId="DB37FADC66E547B39C99362DF746B2AC">
    <w:name w:val="DB37FADC66E547B39C99362DF746B2AC"/>
    <w:rsid w:val="00CC6558"/>
  </w:style>
  <w:style w:type="paragraph" w:customStyle="1" w:styleId="2C72763096D242A3BFF45803BB84A410">
    <w:name w:val="2C72763096D242A3BFF45803BB84A410"/>
    <w:rsid w:val="00CC6558"/>
  </w:style>
  <w:style w:type="paragraph" w:customStyle="1" w:styleId="D3C50FB80EA34E958FCCC8F685E7F402">
    <w:name w:val="D3C50FB80EA34E958FCCC8F685E7F402"/>
    <w:rsid w:val="00CC6558"/>
  </w:style>
  <w:style w:type="paragraph" w:customStyle="1" w:styleId="C90C8AD3E3BD4CCF8AA1037AEA38AF7D">
    <w:name w:val="C90C8AD3E3BD4CCF8AA1037AEA38AF7D"/>
    <w:rsid w:val="00CC6558"/>
  </w:style>
  <w:style w:type="paragraph" w:customStyle="1" w:styleId="8D24D85C075A41DB9500C8D866EF3C3C">
    <w:name w:val="8D24D85C075A41DB9500C8D866EF3C3C"/>
    <w:rsid w:val="00DA0514"/>
  </w:style>
  <w:style w:type="paragraph" w:customStyle="1" w:styleId="620BE2CCE1B34D63B1665C2D5A31DC1E">
    <w:name w:val="620BE2CCE1B34D63B1665C2D5A31DC1E"/>
    <w:rsid w:val="00DA0514"/>
  </w:style>
  <w:style w:type="paragraph" w:customStyle="1" w:styleId="C216ABFD1A0C4E3B94DA85C9F3413654">
    <w:name w:val="C216ABFD1A0C4E3B94DA85C9F3413654"/>
    <w:rsid w:val="00DA0514"/>
  </w:style>
  <w:style w:type="paragraph" w:customStyle="1" w:styleId="99232D245BD9437D8C31A8723BD148AA">
    <w:name w:val="99232D245BD9437D8C31A8723BD148AA"/>
    <w:rsid w:val="00DA0514"/>
  </w:style>
  <w:style w:type="paragraph" w:customStyle="1" w:styleId="D1E013762F8B45E3B6B964539F6A46A3">
    <w:name w:val="D1E013762F8B45E3B6B964539F6A46A3"/>
    <w:rsid w:val="00B444D3"/>
  </w:style>
  <w:style w:type="paragraph" w:customStyle="1" w:styleId="8B79742BA78042ACAFD36B8D14DD8BFC">
    <w:name w:val="8B79742BA78042ACAFD36B8D14DD8BFC"/>
    <w:rsid w:val="00B444D3"/>
  </w:style>
  <w:style w:type="paragraph" w:customStyle="1" w:styleId="781E258F7D3D47BE930BFEA070F71C10">
    <w:name w:val="781E258F7D3D47BE930BFEA070F71C10"/>
    <w:rsid w:val="00B444D3"/>
  </w:style>
  <w:style w:type="paragraph" w:customStyle="1" w:styleId="F4A95C4D6FDC45F68CD3F2931541F8EE">
    <w:name w:val="F4A95C4D6FDC45F68CD3F2931541F8EE"/>
    <w:rsid w:val="00B444D3"/>
  </w:style>
  <w:style w:type="paragraph" w:customStyle="1" w:styleId="6A41CF99871E4FF389F5F7A706CBEDA3">
    <w:name w:val="6A41CF99871E4FF389F5F7A706CBEDA3"/>
    <w:rsid w:val="00045FBD"/>
  </w:style>
  <w:style w:type="paragraph" w:customStyle="1" w:styleId="39E9BE3CEBBE4AC3A8C921D7AAA7BC55">
    <w:name w:val="39E9BE3CEBBE4AC3A8C921D7AAA7BC55"/>
    <w:rsid w:val="00045FBD"/>
  </w:style>
  <w:style w:type="paragraph" w:customStyle="1" w:styleId="FEA0E31350D74B759E944E4E4CCA8695">
    <w:name w:val="FEA0E31350D74B759E944E4E4CCA8695"/>
    <w:rsid w:val="00045FBD"/>
  </w:style>
  <w:style w:type="paragraph" w:customStyle="1" w:styleId="7788AB34E8A54DB58D85909858F37E68">
    <w:name w:val="7788AB34E8A54DB58D85909858F37E68"/>
    <w:rsid w:val="00E5628B"/>
  </w:style>
  <w:style w:type="paragraph" w:customStyle="1" w:styleId="A83F57A546DE4167A7ADCCB6E3C4C2A2">
    <w:name w:val="A83F57A546DE4167A7ADCCB6E3C4C2A2"/>
    <w:rsid w:val="00BF41B3"/>
  </w:style>
  <w:style w:type="paragraph" w:customStyle="1" w:styleId="38782DB7FA154C71991BB6FBA225B803">
    <w:name w:val="38782DB7FA154C71991BB6FBA225B803"/>
    <w:rsid w:val="000A713A"/>
  </w:style>
  <w:style w:type="paragraph" w:customStyle="1" w:styleId="A5D86F15EE4348E28CE547574E68E62D">
    <w:name w:val="A5D86F15EE4348E28CE547574E68E62D"/>
    <w:rsid w:val="004F0C92"/>
  </w:style>
  <w:style w:type="paragraph" w:customStyle="1" w:styleId="4E051F898FFD47B5B2EAFDABF6CBD25C">
    <w:name w:val="4E051F898FFD47B5B2EAFDABF6CBD25C"/>
    <w:rsid w:val="004F0C92"/>
  </w:style>
  <w:style w:type="paragraph" w:customStyle="1" w:styleId="8677913EBFA848D4A94162BEC14E4D8C">
    <w:name w:val="8677913EBFA848D4A94162BEC14E4D8C"/>
    <w:rsid w:val="004F0C92"/>
  </w:style>
  <w:style w:type="paragraph" w:customStyle="1" w:styleId="8700D956B9634C16B6FB39D7E1D58D39">
    <w:name w:val="8700D956B9634C16B6FB39D7E1D58D39"/>
    <w:rsid w:val="004F0C92"/>
  </w:style>
  <w:style w:type="paragraph" w:customStyle="1" w:styleId="ED231F2B3C2E461A89C4937B724F5165">
    <w:name w:val="ED231F2B3C2E461A89C4937B724F5165"/>
    <w:rsid w:val="00E35111"/>
  </w:style>
  <w:style w:type="paragraph" w:customStyle="1" w:styleId="F2BF8386D7794D9CA19506D0E0016047">
    <w:name w:val="F2BF8386D7794D9CA19506D0E0016047"/>
    <w:rsid w:val="00E35111"/>
  </w:style>
  <w:style w:type="paragraph" w:customStyle="1" w:styleId="FCC0983B5926453E8EC79528165D85FB">
    <w:name w:val="FCC0983B5926453E8EC79528165D85FB"/>
    <w:rsid w:val="00633899"/>
  </w:style>
  <w:style w:type="paragraph" w:customStyle="1" w:styleId="20C5AF0A794D432F8DAC95D803110717">
    <w:name w:val="20C5AF0A794D432F8DAC95D803110717"/>
    <w:rsid w:val="00633899"/>
  </w:style>
  <w:style w:type="paragraph" w:customStyle="1" w:styleId="B40D44D38BA64AAF8DBBD2F69EAD7544">
    <w:name w:val="B40D44D38BA64AAF8DBBD2F69EAD7544"/>
    <w:rsid w:val="00DD1AA5"/>
  </w:style>
  <w:style w:type="paragraph" w:customStyle="1" w:styleId="67E9531926E2424BAE3D2724AD92AC7A">
    <w:name w:val="67E9531926E2424BAE3D2724AD92AC7A"/>
    <w:rsid w:val="00C96B77"/>
  </w:style>
  <w:style w:type="paragraph" w:customStyle="1" w:styleId="C9A904318CF24D118C9A2164A8525B74">
    <w:name w:val="C9A904318CF24D118C9A2164A8525B74"/>
    <w:rsid w:val="003B53DB"/>
  </w:style>
  <w:style w:type="paragraph" w:customStyle="1" w:styleId="FD054A64A7234EB29D97D43F0948C4F6">
    <w:name w:val="FD054A64A7234EB29D97D43F0948C4F6"/>
    <w:rsid w:val="00FC2FF5"/>
  </w:style>
  <w:style w:type="paragraph" w:customStyle="1" w:styleId="5F3D28CF4DAC419EBDB4DD0236ACF781">
    <w:name w:val="5F3D28CF4DAC419EBDB4DD0236ACF781"/>
    <w:rsid w:val="00FC2FF5"/>
  </w:style>
  <w:style w:type="paragraph" w:customStyle="1" w:styleId="09403C916FCC4586AAB9834D01A5A86C">
    <w:name w:val="09403C916FCC4586AAB9834D01A5A86C"/>
    <w:rsid w:val="00FC2FF5"/>
  </w:style>
  <w:style w:type="paragraph" w:customStyle="1" w:styleId="0F329CD6DCE44079B91734D4C7D45BA1">
    <w:name w:val="0F329CD6DCE44079B91734D4C7D45BA1"/>
    <w:rsid w:val="00FC2FF5"/>
  </w:style>
  <w:style w:type="paragraph" w:customStyle="1" w:styleId="55D968FA9DEB4C9084B70CC3CB9126C5">
    <w:name w:val="55D968FA9DEB4C9084B70CC3CB9126C5"/>
    <w:rsid w:val="00FC2FF5"/>
  </w:style>
  <w:style w:type="paragraph" w:customStyle="1" w:styleId="22B03F5910AB4DECAF03999E0B74CE08">
    <w:name w:val="22B03F5910AB4DECAF03999E0B74CE08"/>
    <w:rsid w:val="00FC2FF5"/>
  </w:style>
  <w:style w:type="paragraph" w:customStyle="1" w:styleId="31D332B9B7264C3E974F2F06F39CAC39">
    <w:name w:val="31D332B9B7264C3E974F2F06F39CAC39"/>
    <w:rsid w:val="00FC2FF5"/>
  </w:style>
  <w:style w:type="paragraph" w:customStyle="1" w:styleId="53202613C36F43479BB2FEADD6E07FB7">
    <w:name w:val="53202613C36F43479BB2FEADD6E07FB7"/>
    <w:rsid w:val="00FC2FF5"/>
  </w:style>
  <w:style w:type="paragraph" w:customStyle="1" w:styleId="CCFABE000590464D88C2CAEAC37CFC65">
    <w:name w:val="CCFABE000590464D88C2CAEAC37CFC65"/>
    <w:rsid w:val="00FC2FF5"/>
  </w:style>
  <w:style w:type="paragraph" w:customStyle="1" w:styleId="6DC1F3E1C5044849A835192A3BCE2411">
    <w:name w:val="6DC1F3E1C5044849A835192A3BCE2411"/>
    <w:rsid w:val="00721941"/>
  </w:style>
  <w:style w:type="paragraph" w:customStyle="1" w:styleId="45A072C4B01E46C0A7254162FFC59217">
    <w:name w:val="45A072C4B01E46C0A7254162FFC59217"/>
    <w:rsid w:val="00721941"/>
  </w:style>
  <w:style w:type="paragraph" w:customStyle="1" w:styleId="9F1173CB22BE4A84B3B69818FE1697F0">
    <w:name w:val="9F1173CB22BE4A84B3B69818FE1697F0"/>
    <w:rsid w:val="00721941"/>
  </w:style>
  <w:style w:type="paragraph" w:customStyle="1" w:styleId="10658F570EDC43EFB742D8707CDF4D89">
    <w:name w:val="10658F570EDC43EFB742D8707CDF4D89"/>
    <w:rsid w:val="00721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941"/>
    <w:rPr>
      <w:color w:val="808080"/>
    </w:rPr>
  </w:style>
  <w:style w:type="paragraph" w:customStyle="1" w:styleId="E9968B092BE44A72BE5FE09AE0A88195">
    <w:name w:val="E9968B092BE44A72BE5FE09AE0A88195"/>
    <w:rsid w:val="002B7727"/>
  </w:style>
  <w:style w:type="paragraph" w:customStyle="1" w:styleId="D1ECDC1206724616946A2D2ECD224DF6">
    <w:name w:val="D1ECDC1206724616946A2D2ECD224DF6"/>
    <w:rsid w:val="00606BF0"/>
  </w:style>
  <w:style w:type="paragraph" w:customStyle="1" w:styleId="A5B3FE5C0C3E427D839319D49236BB1D">
    <w:name w:val="A5B3FE5C0C3E427D839319D49236BB1D"/>
    <w:rsid w:val="00606BF0"/>
  </w:style>
  <w:style w:type="paragraph" w:customStyle="1" w:styleId="C2BB5B356C534630BCFF3A5B2D4C4F0B">
    <w:name w:val="C2BB5B356C534630BCFF3A5B2D4C4F0B"/>
    <w:rsid w:val="00606BF0"/>
  </w:style>
  <w:style w:type="paragraph" w:customStyle="1" w:styleId="CA76AC15E8A5438795BA6C23684926B4">
    <w:name w:val="CA76AC15E8A5438795BA6C23684926B4"/>
    <w:rsid w:val="00606BF0"/>
  </w:style>
  <w:style w:type="paragraph" w:customStyle="1" w:styleId="8087E712E44F4F78864B1D39852D5E46">
    <w:name w:val="8087E712E44F4F78864B1D39852D5E46"/>
    <w:rsid w:val="00606BF0"/>
  </w:style>
  <w:style w:type="paragraph" w:customStyle="1" w:styleId="0F1798DC32AB4104BA6AB5B2DC084B4D">
    <w:name w:val="0F1798DC32AB4104BA6AB5B2DC084B4D"/>
    <w:rsid w:val="00606BF0"/>
  </w:style>
  <w:style w:type="paragraph" w:customStyle="1" w:styleId="ED1528E7488B4E308FB4B97EC7E592AD">
    <w:name w:val="ED1528E7488B4E308FB4B97EC7E592AD"/>
    <w:rsid w:val="00606BF0"/>
  </w:style>
  <w:style w:type="paragraph" w:customStyle="1" w:styleId="24624D0122D84E0C9E61FFE191E9E828">
    <w:name w:val="24624D0122D84E0C9E61FFE191E9E828"/>
    <w:rsid w:val="00606BF0"/>
  </w:style>
  <w:style w:type="paragraph" w:customStyle="1" w:styleId="D2C403CDF25F4964BA32EAD3E12CC335">
    <w:name w:val="D2C403CDF25F4964BA32EAD3E12CC335"/>
    <w:rsid w:val="00287365"/>
  </w:style>
  <w:style w:type="paragraph" w:customStyle="1" w:styleId="871AFB73AE91428E885E50E4218FEB5B">
    <w:name w:val="871AFB73AE91428E885E50E4218FEB5B"/>
    <w:rsid w:val="00287365"/>
  </w:style>
  <w:style w:type="paragraph" w:customStyle="1" w:styleId="6C8B7F6E542040C6B324DD9ACB786F70">
    <w:name w:val="6C8B7F6E542040C6B324DD9ACB786F70"/>
    <w:rsid w:val="00287365"/>
  </w:style>
  <w:style w:type="paragraph" w:customStyle="1" w:styleId="18CEC94B77D44D1E8076AF4C46FEC443">
    <w:name w:val="18CEC94B77D44D1E8076AF4C46FEC443"/>
    <w:rsid w:val="00287365"/>
  </w:style>
  <w:style w:type="paragraph" w:customStyle="1" w:styleId="DB37FADC66E547B39C99362DF746B2AC">
    <w:name w:val="DB37FADC66E547B39C99362DF746B2AC"/>
    <w:rsid w:val="00CC6558"/>
  </w:style>
  <w:style w:type="paragraph" w:customStyle="1" w:styleId="2C72763096D242A3BFF45803BB84A410">
    <w:name w:val="2C72763096D242A3BFF45803BB84A410"/>
    <w:rsid w:val="00CC6558"/>
  </w:style>
  <w:style w:type="paragraph" w:customStyle="1" w:styleId="D3C50FB80EA34E958FCCC8F685E7F402">
    <w:name w:val="D3C50FB80EA34E958FCCC8F685E7F402"/>
    <w:rsid w:val="00CC6558"/>
  </w:style>
  <w:style w:type="paragraph" w:customStyle="1" w:styleId="C90C8AD3E3BD4CCF8AA1037AEA38AF7D">
    <w:name w:val="C90C8AD3E3BD4CCF8AA1037AEA38AF7D"/>
    <w:rsid w:val="00CC6558"/>
  </w:style>
  <w:style w:type="paragraph" w:customStyle="1" w:styleId="8D24D85C075A41DB9500C8D866EF3C3C">
    <w:name w:val="8D24D85C075A41DB9500C8D866EF3C3C"/>
    <w:rsid w:val="00DA0514"/>
  </w:style>
  <w:style w:type="paragraph" w:customStyle="1" w:styleId="620BE2CCE1B34D63B1665C2D5A31DC1E">
    <w:name w:val="620BE2CCE1B34D63B1665C2D5A31DC1E"/>
    <w:rsid w:val="00DA0514"/>
  </w:style>
  <w:style w:type="paragraph" w:customStyle="1" w:styleId="C216ABFD1A0C4E3B94DA85C9F3413654">
    <w:name w:val="C216ABFD1A0C4E3B94DA85C9F3413654"/>
    <w:rsid w:val="00DA0514"/>
  </w:style>
  <w:style w:type="paragraph" w:customStyle="1" w:styleId="99232D245BD9437D8C31A8723BD148AA">
    <w:name w:val="99232D245BD9437D8C31A8723BD148AA"/>
    <w:rsid w:val="00DA0514"/>
  </w:style>
  <w:style w:type="paragraph" w:customStyle="1" w:styleId="D1E013762F8B45E3B6B964539F6A46A3">
    <w:name w:val="D1E013762F8B45E3B6B964539F6A46A3"/>
    <w:rsid w:val="00B444D3"/>
  </w:style>
  <w:style w:type="paragraph" w:customStyle="1" w:styleId="8B79742BA78042ACAFD36B8D14DD8BFC">
    <w:name w:val="8B79742BA78042ACAFD36B8D14DD8BFC"/>
    <w:rsid w:val="00B444D3"/>
  </w:style>
  <w:style w:type="paragraph" w:customStyle="1" w:styleId="781E258F7D3D47BE930BFEA070F71C10">
    <w:name w:val="781E258F7D3D47BE930BFEA070F71C10"/>
    <w:rsid w:val="00B444D3"/>
  </w:style>
  <w:style w:type="paragraph" w:customStyle="1" w:styleId="F4A95C4D6FDC45F68CD3F2931541F8EE">
    <w:name w:val="F4A95C4D6FDC45F68CD3F2931541F8EE"/>
    <w:rsid w:val="00B444D3"/>
  </w:style>
  <w:style w:type="paragraph" w:customStyle="1" w:styleId="6A41CF99871E4FF389F5F7A706CBEDA3">
    <w:name w:val="6A41CF99871E4FF389F5F7A706CBEDA3"/>
    <w:rsid w:val="00045FBD"/>
  </w:style>
  <w:style w:type="paragraph" w:customStyle="1" w:styleId="39E9BE3CEBBE4AC3A8C921D7AAA7BC55">
    <w:name w:val="39E9BE3CEBBE4AC3A8C921D7AAA7BC55"/>
    <w:rsid w:val="00045FBD"/>
  </w:style>
  <w:style w:type="paragraph" w:customStyle="1" w:styleId="FEA0E31350D74B759E944E4E4CCA8695">
    <w:name w:val="FEA0E31350D74B759E944E4E4CCA8695"/>
    <w:rsid w:val="00045FBD"/>
  </w:style>
  <w:style w:type="paragraph" w:customStyle="1" w:styleId="7788AB34E8A54DB58D85909858F37E68">
    <w:name w:val="7788AB34E8A54DB58D85909858F37E68"/>
    <w:rsid w:val="00E5628B"/>
  </w:style>
  <w:style w:type="paragraph" w:customStyle="1" w:styleId="A83F57A546DE4167A7ADCCB6E3C4C2A2">
    <w:name w:val="A83F57A546DE4167A7ADCCB6E3C4C2A2"/>
    <w:rsid w:val="00BF41B3"/>
  </w:style>
  <w:style w:type="paragraph" w:customStyle="1" w:styleId="38782DB7FA154C71991BB6FBA225B803">
    <w:name w:val="38782DB7FA154C71991BB6FBA225B803"/>
    <w:rsid w:val="000A713A"/>
  </w:style>
  <w:style w:type="paragraph" w:customStyle="1" w:styleId="A5D86F15EE4348E28CE547574E68E62D">
    <w:name w:val="A5D86F15EE4348E28CE547574E68E62D"/>
    <w:rsid w:val="004F0C92"/>
  </w:style>
  <w:style w:type="paragraph" w:customStyle="1" w:styleId="4E051F898FFD47B5B2EAFDABF6CBD25C">
    <w:name w:val="4E051F898FFD47B5B2EAFDABF6CBD25C"/>
    <w:rsid w:val="004F0C92"/>
  </w:style>
  <w:style w:type="paragraph" w:customStyle="1" w:styleId="8677913EBFA848D4A94162BEC14E4D8C">
    <w:name w:val="8677913EBFA848D4A94162BEC14E4D8C"/>
    <w:rsid w:val="004F0C92"/>
  </w:style>
  <w:style w:type="paragraph" w:customStyle="1" w:styleId="8700D956B9634C16B6FB39D7E1D58D39">
    <w:name w:val="8700D956B9634C16B6FB39D7E1D58D39"/>
    <w:rsid w:val="004F0C92"/>
  </w:style>
  <w:style w:type="paragraph" w:customStyle="1" w:styleId="ED231F2B3C2E461A89C4937B724F5165">
    <w:name w:val="ED231F2B3C2E461A89C4937B724F5165"/>
    <w:rsid w:val="00E35111"/>
  </w:style>
  <w:style w:type="paragraph" w:customStyle="1" w:styleId="F2BF8386D7794D9CA19506D0E0016047">
    <w:name w:val="F2BF8386D7794D9CA19506D0E0016047"/>
    <w:rsid w:val="00E35111"/>
  </w:style>
  <w:style w:type="paragraph" w:customStyle="1" w:styleId="FCC0983B5926453E8EC79528165D85FB">
    <w:name w:val="FCC0983B5926453E8EC79528165D85FB"/>
    <w:rsid w:val="00633899"/>
  </w:style>
  <w:style w:type="paragraph" w:customStyle="1" w:styleId="20C5AF0A794D432F8DAC95D803110717">
    <w:name w:val="20C5AF0A794D432F8DAC95D803110717"/>
    <w:rsid w:val="00633899"/>
  </w:style>
  <w:style w:type="paragraph" w:customStyle="1" w:styleId="B40D44D38BA64AAF8DBBD2F69EAD7544">
    <w:name w:val="B40D44D38BA64AAF8DBBD2F69EAD7544"/>
    <w:rsid w:val="00DD1AA5"/>
  </w:style>
  <w:style w:type="paragraph" w:customStyle="1" w:styleId="67E9531926E2424BAE3D2724AD92AC7A">
    <w:name w:val="67E9531926E2424BAE3D2724AD92AC7A"/>
    <w:rsid w:val="00C96B77"/>
  </w:style>
  <w:style w:type="paragraph" w:customStyle="1" w:styleId="C9A904318CF24D118C9A2164A8525B74">
    <w:name w:val="C9A904318CF24D118C9A2164A8525B74"/>
    <w:rsid w:val="003B53DB"/>
  </w:style>
  <w:style w:type="paragraph" w:customStyle="1" w:styleId="FD054A64A7234EB29D97D43F0948C4F6">
    <w:name w:val="FD054A64A7234EB29D97D43F0948C4F6"/>
    <w:rsid w:val="00FC2FF5"/>
  </w:style>
  <w:style w:type="paragraph" w:customStyle="1" w:styleId="5F3D28CF4DAC419EBDB4DD0236ACF781">
    <w:name w:val="5F3D28CF4DAC419EBDB4DD0236ACF781"/>
    <w:rsid w:val="00FC2FF5"/>
  </w:style>
  <w:style w:type="paragraph" w:customStyle="1" w:styleId="09403C916FCC4586AAB9834D01A5A86C">
    <w:name w:val="09403C916FCC4586AAB9834D01A5A86C"/>
    <w:rsid w:val="00FC2FF5"/>
  </w:style>
  <w:style w:type="paragraph" w:customStyle="1" w:styleId="0F329CD6DCE44079B91734D4C7D45BA1">
    <w:name w:val="0F329CD6DCE44079B91734D4C7D45BA1"/>
    <w:rsid w:val="00FC2FF5"/>
  </w:style>
  <w:style w:type="paragraph" w:customStyle="1" w:styleId="55D968FA9DEB4C9084B70CC3CB9126C5">
    <w:name w:val="55D968FA9DEB4C9084B70CC3CB9126C5"/>
    <w:rsid w:val="00FC2FF5"/>
  </w:style>
  <w:style w:type="paragraph" w:customStyle="1" w:styleId="22B03F5910AB4DECAF03999E0B74CE08">
    <w:name w:val="22B03F5910AB4DECAF03999E0B74CE08"/>
    <w:rsid w:val="00FC2FF5"/>
  </w:style>
  <w:style w:type="paragraph" w:customStyle="1" w:styleId="31D332B9B7264C3E974F2F06F39CAC39">
    <w:name w:val="31D332B9B7264C3E974F2F06F39CAC39"/>
    <w:rsid w:val="00FC2FF5"/>
  </w:style>
  <w:style w:type="paragraph" w:customStyle="1" w:styleId="53202613C36F43479BB2FEADD6E07FB7">
    <w:name w:val="53202613C36F43479BB2FEADD6E07FB7"/>
    <w:rsid w:val="00FC2FF5"/>
  </w:style>
  <w:style w:type="paragraph" w:customStyle="1" w:styleId="CCFABE000590464D88C2CAEAC37CFC65">
    <w:name w:val="CCFABE000590464D88C2CAEAC37CFC65"/>
    <w:rsid w:val="00FC2FF5"/>
  </w:style>
  <w:style w:type="paragraph" w:customStyle="1" w:styleId="6DC1F3E1C5044849A835192A3BCE2411">
    <w:name w:val="6DC1F3E1C5044849A835192A3BCE2411"/>
    <w:rsid w:val="00721941"/>
  </w:style>
  <w:style w:type="paragraph" w:customStyle="1" w:styleId="45A072C4B01E46C0A7254162FFC59217">
    <w:name w:val="45A072C4B01E46C0A7254162FFC59217"/>
    <w:rsid w:val="00721941"/>
  </w:style>
  <w:style w:type="paragraph" w:customStyle="1" w:styleId="9F1173CB22BE4A84B3B69818FE1697F0">
    <w:name w:val="9F1173CB22BE4A84B3B69818FE1697F0"/>
    <w:rsid w:val="00721941"/>
  </w:style>
  <w:style w:type="paragraph" w:customStyle="1" w:styleId="10658F570EDC43EFB742D8707CDF4D89">
    <w:name w:val="10658F570EDC43EFB742D8707CDF4D89"/>
    <w:rsid w:val="00721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66">
      <a:dk1>
        <a:srgbClr val="404040"/>
      </a:dk1>
      <a:lt1>
        <a:srgbClr val="FFFFFF"/>
      </a:lt1>
      <a:dk2>
        <a:srgbClr val="ED1A3B"/>
      </a:dk2>
      <a:lt2>
        <a:srgbClr val="EEE8E5"/>
      </a:lt2>
      <a:accent1>
        <a:srgbClr val="218F8B"/>
      </a:accent1>
      <a:accent2>
        <a:srgbClr val="02A5E2"/>
      </a:accent2>
      <a:accent3>
        <a:srgbClr val="DF8639"/>
      </a:accent3>
      <a:accent4>
        <a:srgbClr val="98002E"/>
      </a:accent4>
      <a:accent5>
        <a:srgbClr val="657C91"/>
      </a:accent5>
      <a:accent6>
        <a:srgbClr val="E7E7E7"/>
      </a:accent6>
      <a:hlink>
        <a:srgbClr val="ED1A3B"/>
      </a:hlink>
      <a:folHlink>
        <a:srgbClr val="98002E"/>
      </a:folHlink>
    </a:clrScheme>
    <a:fontScheme name="BDO">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6FC6E-C55C-4C76-B078-534F7C2B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Audit report template  March 2017 v2 0</Template>
  <TotalTime>1</TotalTime>
  <Pages>24</Pages>
  <Words>7413</Words>
  <Characters>42260</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Brown</dc:creator>
  <cp:lastModifiedBy>jthompson</cp:lastModifiedBy>
  <cp:revision>2</cp:revision>
  <cp:lastPrinted>2017-04-20T08:11:00Z</cp:lastPrinted>
  <dcterms:created xsi:type="dcterms:W3CDTF">2018-12-31T10:34:00Z</dcterms:created>
  <dcterms:modified xsi:type="dcterms:W3CDTF">2018-12-31T10:34:00Z</dcterms:modified>
</cp:coreProperties>
</file>